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C0" w:rsidRPr="00080BF2" w:rsidRDefault="00FE55C0" w:rsidP="00080BF2">
      <w:pPr>
        <w:spacing w:after="0" w:line="240" w:lineRule="auto"/>
        <w:jc w:val="center"/>
        <w:rPr>
          <w:rFonts w:cs="Arial"/>
          <w:b/>
          <w:color w:val="4A4540"/>
          <w:sz w:val="28"/>
          <w:szCs w:val="28"/>
          <w:shd w:val="clear" w:color="auto" w:fill="FFFFFF"/>
        </w:rPr>
      </w:pPr>
      <w:r w:rsidRPr="00080BF2">
        <w:rPr>
          <w:rFonts w:cs="Arial"/>
          <w:b/>
          <w:color w:val="4A4540"/>
          <w:sz w:val="28"/>
          <w:szCs w:val="28"/>
          <w:shd w:val="clear" w:color="auto" w:fill="FFFFFF"/>
        </w:rPr>
        <w:t>Tájékoztatás az elszámoláshoz</w:t>
      </w:r>
    </w:p>
    <w:p w:rsidR="00FE55C0" w:rsidRPr="00FE55C0" w:rsidRDefault="00FE55C0" w:rsidP="00FE55C0">
      <w:pPr>
        <w:spacing w:after="0" w:line="240" w:lineRule="auto"/>
        <w:rPr>
          <w:rFonts w:cs="Arial"/>
          <w:color w:val="4A4540"/>
          <w:shd w:val="clear" w:color="auto" w:fill="FFFFFF"/>
        </w:rPr>
      </w:pPr>
    </w:p>
    <w:p w:rsidR="00FE55C0" w:rsidRPr="00080BF2" w:rsidRDefault="00FE55C0" w:rsidP="00080BF2">
      <w:pPr>
        <w:pStyle w:val="Listaszerbekezds"/>
        <w:numPr>
          <w:ilvl w:val="0"/>
          <w:numId w:val="4"/>
        </w:numPr>
        <w:spacing w:after="0" w:line="240" w:lineRule="auto"/>
        <w:jc w:val="both"/>
        <w:rPr>
          <w:rFonts w:cs="Arial"/>
          <w:b/>
          <w:color w:val="4A4540"/>
          <w:u w:val="single"/>
          <w:shd w:val="clear" w:color="auto" w:fill="FFFFFF"/>
        </w:rPr>
      </w:pPr>
      <w:r w:rsidRPr="00080BF2">
        <w:rPr>
          <w:rFonts w:cs="Arial"/>
          <w:b/>
          <w:color w:val="4A4540"/>
          <w:u w:val="single"/>
          <w:shd w:val="clear" w:color="auto" w:fill="FFFFFF"/>
        </w:rPr>
        <w:t>Elszámolás iránti kérelem:</w:t>
      </w:r>
    </w:p>
    <w:p w:rsidR="00080BF2" w:rsidRPr="00080BF2" w:rsidRDefault="00080BF2" w:rsidP="00080BF2">
      <w:pPr>
        <w:spacing w:after="0" w:line="240" w:lineRule="auto"/>
        <w:jc w:val="both"/>
        <w:rPr>
          <w:rFonts w:cs="Arial"/>
          <w:b/>
          <w:color w:val="4A4540"/>
          <w:u w:val="single"/>
          <w:shd w:val="clear" w:color="auto" w:fill="FFFFFF"/>
        </w:rPr>
      </w:pPr>
    </w:p>
    <w:p w:rsidR="00FE55C0" w:rsidRPr="00080BF2" w:rsidRDefault="00FE55C0" w:rsidP="00080BF2">
      <w:pPr>
        <w:spacing w:after="0" w:line="240" w:lineRule="auto"/>
        <w:jc w:val="both"/>
        <w:rPr>
          <w:rFonts w:cs="Arial"/>
          <w:color w:val="4A4540"/>
          <w:shd w:val="clear" w:color="auto" w:fill="FFFFFF"/>
        </w:rPr>
      </w:pPr>
      <w:r w:rsidRPr="00080BF2">
        <w:rPr>
          <w:rFonts w:cs="Arial"/>
          <w:color w:val="4A4540"/>
          <w:shd w:val="clear" w:color="auto" w:fill="FFFFFF"/>
        </w:rPr>
        <w:t>Tájékoztatjuk ügyfeleinket, hogy társaságunk a 2014. évi XXXVIII. törvény és a 2014. évi XL. törvény szerinti elszámolást fogyasztónak minősülő ügyfelei társaságunkhoz benyújtott kérelmére, a törvényi rendelkezéseknek megfelelően annak benyújtásától számított 30 napon belül végzi el.</w:t>
      </w:r>
    </w:p>
    <w:p w:rsidR="00FE55C0" w:rsidRPr="00080BF2" w:rsidRDefault="00FE55C0" w:rsidP="00080BF2">
      <w:pPr>
        <w:spacing w:after="0" w:line="240" w:lineRule="auto"/>
        <w:jc w:val="both"/>
        <w:rPr>
          <w:rFonts w:cs="Arial"/>
          <w:color w:val="4A4540"/>
          <w:shd w:val="clear" w:color="auto" w:fill="FFFFFF"/>
        </w:rPr>
      </w:pPr>
    </w:p>
    <w:p w:rsidR="00AE15A9" w:rsidRPr="00080BF2" w:rsidRDefault="00FE55C0" w:rsidP="00080BF2">
      <w:pPr>
        <w:pStyle w:val="Listaszerbekezds"/>
        <w:numPr>
          <w:ilvl w:val="0"/>
          <w:numId w:val="1"/>
        </w:numPr>
        <w:spacing w:after="0" w:line="240" w:lineRule="auto"/>
        <w:jc w:val="both"/>
        <w:rPr>
          <w:rFonts w:cs="Arial"/>
          <w:color w:val="4A4540"/>
          <w:shd w:val="clear" w:color="auto" w:fill="FFFFFF"/>
        </w:rPr>
      </w:pPr>
      <w:r w:rsidRPr="00080BF2">
        <w:rPr>
          <w:rFonts w:cs="Arial"/>
          <w:color w:val="4A4540"/>
          <w:shd w:val="clear" w:color="auto" w:fill="FFFFFF"/>
        </w:rPr>
        <w:t>Az elszámolás iránti kérelem az itt közzétett nyomtatványon terjeszthető elő, mely letölthető honlapunkról (</w:t>
      </w:r>
      <w:hyperlink r:id="rId5" w:history="1">
        <w:r w:rsidRPr="00080BF2">
          <w:rPr>
            <w:rStyle w:val="Hiperhivatkozs"/>
            <w:rFonts w:cs="Arial"/>
            <w:shd w:val="clear" w:color="auto" w:fill="FFFFFF"/>
          </w:rPr>
          <w:t>www.corrigia.hu</w:t>
        </w:r>
      </w:hyperlink>
      <w:r w:rsidRPr="00080BF2">
        <w:rPr>
          <w:rFonts w:cs="Arial"/>
          <w:color w:val="4A4540"/>
          <w:shd w:val="clear" w:color="auto" w:fill="FFFFFF"/>
        </w:rPr>
        <w:t xml:space="preserve">) az „Elszámolási és </w:t>
      </w:r>
      <w:proofErr w:type="spellStart"/>
      <w:r w:rsidRPr="00080BF2">
        <w:rPr>
          <w:rFonts w:cs="Arial"/>
          <w:color w:val="4A4540"/>
          <w:shd w:val="clear" w:color="auto" w:fill="FFFFFF"/>
        </w:rPr>
        <w:t>forintosítási</w:t>
      </w:r>
      <w:proofErr w:type="spellEnd"/>
      <w:r w:rsidRPr="00080BF2">
        <w:rPr>
          <w:rFonts w:cs="Arial"/>
          <w:color w:val="4A4540"/>
          <w:shd w:val="clear" w:color="auto" w:fill="FFFFFF"/>
        </w:rPr>
        <w:t xml:space="preserve"> információk” cím alatt, elérhető társaságunk ügyfélszolgálatán (7630 Pécs, Ferencesek utcája 33.), továbbá azt az ügyfélnek kérésére társaságunk elektronikus vagy postai úton az igény beérkezésétől számított 5 munkanapon belül megküldi.</w:t>
      </w:r>
    </w:p>
    <w:p w:rsidR="00FE55C0" w:rsidRPr="00080BF2" w:rsidRDefault="00FE55C0" w:rsidP="00080BF2">
      <w:pPr>
        <w:spacing w:after="0" w:line="240" w:lineRule="auto"/>
        <w:jc w:val="both"/>
        <w:rPr>
          <w:rFonts w:cs="Arial"/>
          <w:color w:val="4A4540"/>
          <w:shd w:val="clear" w:color="auto" w:fill="FFFFFF"/>
        </w:rPr>
      </w:pPr>
    </w:p>
    <w:p w:rsidR="00FE55C0" w:rsidRPr="00080BF2" w:rsidRDefault="00FE55C0" w:rsidP="00080BF2">
      <w:pPr>
        <w:pStyle w:val="Listaszerbekezds"/>
        <w:numPr>
          <w:ilvl w:val="0"/>
          <w:numId w:val="1"/>
        </w:numPr>
        <w:spacing w:after="0" w:line="240" w:lineRule="auto"/>
        <w:jc w:val="both"/>
        <w:rPr>
          <w:rFonts w:cs="Arial"/>
          <w:color w:val="4A4540"/>
          <w:shd w:val="clear" w:color="auto" w:fill="FFFFFF"/>
        </w:rPr>
      </w:pPr>
      <w:r w:rsidRPr="00080BF2">
        <w:rPr>
          <w:rFonts w:cs="Arial"/>
          <w:color w:val="4A4540"/>
          <w:shd w:val="clear" w:color="auto" w:fill="FFFFFF"/>
        </w:rPr>
        <w:t>Tájékoztatjuk ügyfeleinket, hogy a 2014. évi XL. tv. 16.§ (4) bekezdés értelmében másolatra jogosult személy az I.1. pont szerint</w:t>
      </w:r>
      <w:r w:rsidRPr="00080BF2">
        <w:rPr>
          <w:rStyle w:val="apple-converted-space"/>
          <w:rFonts w:cs="Arial"/>
          <w:color w:val="4A4540"/>
          <w:shd w:val="clear" w:color="auto" w:fill="FFFFFF"/>
        </w:rPr>
        <w:t> </w:t>
      </w:r>
      <w:r w:rsidRPr="00080BF2">
        <w:rPr>
          <w:rFonts w:cs="Arial"/>
          <w:color w:val="4A4540"/>
          <w:shd w:val="clear" w:color="auto" w:fill="FFFFFF"/>
        </w:rPr>
        <w:t>az elszámolás másolata iránti kérelmet terjeszthet elő.</w:t>
      </w:r>
    </w:p>
    <w:p w:rsidR="00FE55C0" w:rsidRPr="00080BF2" w:rsidRDefault="00FE55C0" w:rsidP="00080BF2">
      <w:pPr>
        <w:spacing w:after="0" w:line="240" w:lineRule="auto"/>
        <w:jc w:val="both"/>
        <w:rPr>
          <w:rFonts w:cs="Arial"/>
          <w:color w:val="4A4540"/>
          <w:shd w:val="clear" w:color="auto" w:fill="FFFFFF"/>
        </w:rPr>
      </w:pPr>
    </w:p>
    <w:p w:rsidR="00FE55C0" w:rsidRPr="00080BF2" w:rsidRDefault="00FE55C0" w:rsidP="00080BF2">
      <w:pPr>
        <w:spacing w:after="0" w:line="240" w:lineRule="auto"/>
        <w:jc w:val="both"/>
        <w:rPr>
          <w:rStyle w:val="Kiemels2"/>
          <w:rFonts w:cs="Arial"/>
          <w:b w:val="0"/>
          <w:color w:val="202020"/>
          <w:shd w:val="clear" w:color="auto" w:fill="FFFFFF"/>
        </w:rPr>
      </w:pPr>
      <w:r w:rsidRPr="00080BF2">
        <w:t>Felhívjuk figyelmüket, hogy az elszámolás elkészítéséhez elengedhetetlen</w:t>
      </w:r>
      <w:r w:rsidRPr="00080BF2">
        <w:rPr>
          <w:b/>
        </w:rPr>
        <w:t xml:space="preserve"> </w:t>
      </w:r>
      <w:r w:rsidRPr="00080BF2">
        <w:rPr>
          <w:rStyle w:val="Kiemels2"/>
          <w:rFonts w:cs="Arial"/>
          <w:b w:val="0"/>
          <w:color w:val="202020"/>
          <w:shd w:val="clear" w:color="auto" w:fill="FFFFFF"/>
        </w:rPr>
        <w:t>az adott követelést társaságunkra engedményező bank által elkészített elszámolás.</w:t>
      </w:r>
    </w:p>
    <w:p w:rsidR="00FE55C0" w:rsidRPr="00080BF2" w:rsidRDefault="00FE55C0" w:rsidP="00080BF2">
      <w:pPr>
        <w:spacing w:after="0" w:line="240" w:lineRule="auto"/>
        <w:jc w:val="both"/>
        <w:rPr>
          <w:rStyle w:val="Kiemels2"/>
          <w:rFonts w:cs="Arial"/>
          <w:b w:val="0"/>
          <w:color w:val="202020"/>
          <w:shd w:val="clear" w:color="auto" w:fill="FFFFFF"/>
        </w:rPr>
      </w:pPr>
    </w:p>
    <w:p w:rsidR="00FE55C0" w:rsidRPr="00080BF2" w:rsidRDefault="00FE55C0" w:rsidP="00080BF2">
      <w:pPr>
        <w:pStyle w:val="Listaszerbekezds"/>
        <w:numPr>
          <w:ilvl w:val="0"/>
          <w:numId w:val="1"/>
        </w:numPr>
        <w:spacing w:after="0" w:line="240" w:lineRule="auto"/>
        <w:jc w:val="both"/>
        <w:rPr>
          <w:rStyle w:val="Kiemels2"/>
          <w:rFonts w:cs="Arial"/>
          <w:b w:val="0"/>
          <w:color w:val="202020"/>
          <w:shd w:val="clear" w:color="auto" w:fill="FFFFFF"/>
        </w:rPr>
      </w:pPr>
      <w:r w:rsidRPr="00080BF2">
        <w:rPr>
          <w:rStyle w:val="Kiemels2"/>
          <w:rFonts w:cs="Arial"/>
          <w:b w:val="0"/>
          <w:color w:val="202020"/>
          <w:shd w:val="clear" w:color="auto" w:fill="FFFFFF"/>
        </w:rPr>
        <w:t xml:space="preserve">A </w:t>
      </w:r>
      <w:proofErr w:type="spellStart"/>
      <w:r w:rsidRPr="00080BF2">
        <w:rPr>
          <w:bCs/>
          <w:color w:val="4A4540"/>
        </w:rPr>
        <w:t>kérelemek</w:t>
      </w:r>
      <w:proofErr w:type="spellEnd"/>
      <w:r w:rsidRPr="00080BF2">
        <w:rPr>
          <w:rStyle w:val="Kiemels2"/>
          <w:rFonts w:cs="Arial"/>
          <w:b w:val="0"/>
          <w:color w:val="202020"/>
          <w:shd w:val="clear" w:color="auto" w:fill="FFFFFF"/>
        </w:rPr>
        <w:t>/formanyomtatványok benyújtása az alábbi címeken lehetséges:</w:t>
      </w:r>
    </w:p>
    <w:p w:rsidR="0062145B" w:rsidRPr="00080BF2" w:rsidRDefault="0062145B" w:rsidP="009364A4">
      <w:pPr>
        <w:tabs>
          <w:tab w:val="left" w:pos="3969"/>
        </w:tabs>
        <w:spacing w:after="0" w:line="240" w:lineRule="auto"/>
        <w:ind w:left="360"/>
        <w:jc w:val="both"/>
        <w:rPr>
          <w:rStyle w:val="Kiemels2"/>
          <w:rFonts w:cs="Arial"/>
          <w:b w:val="0"/>
          <w:color w:val="202020"/>
          <w:shd w:val="clear" w:color="auto" w:fill="FFFFFF"/>
        </w:rPr>
      </w:pPr>
      <w:proofErr w:type="gramStart"/>
      <w:r w:rsidRPr="00080BF2">
        <w:rPr>
          <w:rStyle w:val="Kiemels2"/>
          <w:rFonts w:cs="Arial"/>
          <w:b w:val="0"/>
          <w:color w:val="202020"/>
          <w:shd w:val="clear" w:color="auto" w:fill="FFFFFF"/>
        </w:rPr>
        <w:t>postai</w:t>
      </w:r>
      <w:proofErr w:type="gramEnd"/>
      <w:r w:rsidRPr="00080BF2">
        <w:rPr>
          <w:rStyle w:val="Kiemels2"/>
          <w:rFonts w:cs="Arial"/>
          <w:b w:val="0"/>
          <w:color w:val="202020"/>
          <w:shd w:val="clear" w:color="auto" w:fill="FFFFFF"/>
        </w:rPr>
        <w:t xml:space="preserve"> úton:</w:t>
      </w:r>
      <w:r w:rsidRPr="00080BF2">
        <w:rPr>
          <w:rStyle w:val="Kiemels2"/>
          <w:rFonts w:cs="Arial"/>
          <w:b w:val="0"/>
          <w:color w:val="202020"/>
          <w:shd w:val="clear" w:color="auto" w:fill="FFFFFF"/>
        </w:rPr>
        <w:tab/>
      </w:r>
      <w:proofErr w:type="spellStart"/>
      <w:r w:rsidRPr="00080BF2">
        <w:rPr>
          <w:rStyle w:val="Kiemels2"/>
          <w:rFonts w:cs="Arial"/>
          <w:b w:val="0"/>
          <w:color w:val="202020"/>
          <w:shd w:val="clear" w:color="auto" w:fill="FFFFFF"/>
        </w:rPr>
        <w:t>Corrigia</w:t>
      </w:r>
      <w:proofErr w:type="spellEnd"/>
      <w:r w:rsidRPr="00080BF2">
        <w:rPr>
          <w:rStyle w:val="Kiemels2"/>
          <w:rFonts w:cs="Arial"/>
          <w:b w:val="0"/>
          <w:color w:val="202020"/>
          <w:shd w:val="clear" w:color="auto" w:fill="FFFFFF"/>
        </w:rPr>
        <w:t xml:space="preserve"> </w:t>
      </w:r>
      <w:proofErr w:type="spellStart"/>
      <w:r w:rsidRPr="00080BF2">
        <w:rPr>
          <w:rStyle w:val="Kiemels2"/>
          <w:rFonts w:cs="Arial"/>
          <w:b w:val="0"/>
          <w:color w:val="202020"/>
          <w:shd w:val="clear" w:color="auto" w:fill="FFFFFF"/>
        </w:rPr>
        <w:t>Zrt</w:t>
      </w:r>
      <w:proofErr w:type="spellEnd"/>
      <w:r w:rsidRPr="00080BF2">
        <w:rPr>
          <w:rStyle w:val="Kiemels2"/>
          <w:rFonts w:cs="Arial"/>
          <w:b w:val="0"/>
          <w:color w:val="202020"/>
          <w:shd w:val="clear" w:color="auto" w:fill="FFFFFF"/>
        </w:rPr>
        <w:t>. 7601 Pécs, Pf.: 162</w:t>
      </w:r>
    </w:p>
    <w:p w:rsidR="0062145B" w:rsidRPr="00080BF2" w:rsidRDefault="0062145B" w:rsidP="009364A4">
      <w:pPr>
        <w:tabs>
          <w:tab w:val="left" w:pos="3969"/>
        </w:tabs>
        <w:spacing w:after="0" w:line="240" w:lineRule="auto"/>
        <w:ind w:left="360"/>
        <w:jc w:val="both"/>
        <w:rPr>
          <w:rStyle w:val="Kiemels2"/>
          <w:rFonts w:cs="Arial"/>
          <w:b w:val="0"/>
          <w:color w:val="202020"/>
          <w:shd w:val="clear" w:color="auto" w:fill="FFFFFF"/>
        </w:rPr>
      </w:pPr>
      <w:proofErr w:type="gramStart"/>
      <w:r w:rsidRPr="00080BF2">
        <w:rPr>
          <w:rStyle w:val="Kiemels2"/>
          <w:rFonts w:cs="Arial"/>
          <w:b w:val="0"/>
          <w:color w:val="202020"/>
          <w:shd w:val="clear" w:color="auto" w:fill="FFFFFF"/>
        </w:rPr>
        <w:t>személyesen</w:t>
      </w:r>
      <w:proofErr w:type="gramEnd"/>
      <w:r w:rsidRPr="00080BF2">
        <w:rPr>
          <w:rStyle w:val="Kiemels2"/>
          <w:rFonts w:cs="Arial"/>
          <w:b w:val="0"/>
          <w:color w:val="202020"/>
          <w:shd w:val="clear" w:color="auto" w:fill="FFFFFF"/>
        </w:rPr>
        <w:t>, ügyfélszolgálatunkon</w:t>
      </w:r>
      <w:r w:rsidR="009364A4">
        <w:rPr>
          <w:rStyle w:val="Kiemels2"/>
          <w:rFonts w:cs="Arial"/>
          <w:b w:val="0"/>
          <w:color w:val="202020"/>
          <w:shd w:val="clear" w:color="auto" w:fill="FFFFFF"/>
        </w:rPr>
        <w:t xml:space="preserve">: </w:t>
      </w:r>
      <w:r w:rsidR="009364A4">
        <w:rPr>
          <w:rStyle w:val="Kiemels2"/>
          <w:rFonts w:cs="Arial"/>
          <w:b w:val="0"/>
          <w:color w:val="202020"/>
          <w:shd w:val="clear" w:color="auto" w:fill="FFFFFF"/>
        </w:rPr>
        <w:tab/>
        <w:t>7621</w:t>
      </w:r>
      <w:bookmarkStart w:id="0" w:name="_GoBack"/>
      <w:bookmarkEnd w:id="0"/>
      <w:r w:rsidRPr="00080BF2">
        <w:rPr>
          <w:rStyle w:val="Kiemels2"/>
          <w:rFonts w:cs="Arial"/>
          <w:b w:val="0"/>
          <w:color w:val="202020"/>
          <w:shd w:val="clear" w:color="auto" w:fill="FFFFFF"/>
        </w:rPr>
        <w:t xml:space="preserve"> Pécs, Ferencesek utcája 33.</w:t>
      </w:r>
    </w:p>
    <w:p w:rsidR="00FE55C0" w:rsidRPr="00080BF2" w:rsidRDefault="0062145B" w:rsidP="009364A4">
      <w:pPr>
        <w:tabs>
          <w:tab w:val="left" w:pos="3969"/>
        </w:tabs>
        <w:spacing w:after="0" w:line="240" w:lineRule="auto"/>
        <w:ind w:left="360"/>
        <w:jc w:val="both"/>
        <w:rPr>
          <w:rStyle w:val="Kiemels2"/>
          <w:rFonts w:cs="Arial"/>
          <w:b w:val="0"/>
          <w:color w:val="202020"/>
          <w:shd w:val="clear" w:color="auto" w:fill="FFFFFF"/>
        </w:rPr>
      </w:pPr>
      <w:proofErr w:type="gramStart"/>
      <w:r w:rsidRPr="00080BF2">
        <w:rPr>
          <w:rStyle w:val="Kiemels2"/>
          <w:rFonts w:cs="Arial"/>
          <w:b w:val="0"/>
          <w:color w:val="202020"/>
          <w:shd w:val="clear" w:color="auto" w:fill="FFFFFF"/>
        </w:rPr>
        <w:t>e-mailben</w:t>
      </w:r>
      <w:proofErr w:type="gramEnd"/>
      <w:r w:rsidRPr="00080BF2">
        <w:rPr>
          <w:rStyle w:val="Kiemels2"/>
          <w:rFonts w:cs="Arial"/>
          <w:b w:val="0"/>
          <w:color w:val="202020"/>
          <w:shd w:val="clear" w:color="auto" w:fill="FFFFFF"/>
        </w:rPr>
        <w:t>:</w:t>
      </w:r>
      <w:r w:rsidRPr="00080BF2">
        <w:rPr>
          <w:rStyle w:val="Kiemels2"/>
          <w:rFonts w:cs="Arial"/>
          <w:b w:val="0"/>
          <w:color w:val="202020"/>
          <w:shd w:val="clear" w:color="auto" w:fill="FFFFFF"/>
        </w:rPr>
        <w:tab/>
        <w:t>info@corrigia.hu</w:t>
      </w:r>
    </w:p>
    <w:p w:rsidR="00FE55C0" w:rsidRPr="00080BF2" w:rsidRDefault="00FE55C0" w:rsidP="00080BF2">
      <w:pPr>
        <w:spacing w:after="0" w:line="240" w:lineRule="auto"/>
        <w:jc w:val="both"/>
        <w:rPr>
          <w:rStyle w:val="Kiemels2"/>
          <w:rFonts w:cs="Arial"/>
          <w:color w:val="202020"/>
          <w:shd w:val="clear" w:color="auto" w:fill="FFFFFF"/>
        </w:rPr>
      </w:pPr>
    </w:p>
    <w:p w:rsidR="00FE55C0" w:rsidRPr="00080BF2" w:rsidRDefault="00FE55C0" w:rsidP="00080BF2">
      <w:pPr>
        <w:pStyle w:val="Listaszerbekezds"/>
        <w:numPr>
          <w:ilvl w:val="0"/>
          <w:numId w:val="4"/>
        </w:numPr>
        <w:spacing w:after="0" w:line="240" w:lineRule="auto"/>
        <w:jc w:val="both"/>
        <w:rPr>
          <w:b/>
          <w:bCs/>
          <w:color w:val="4A4540"/>
          <w:u w:val="single"/>
        </w:rPr>
      </w:pPr>
      <w:r w:rsidRPr="00080BF2">
        <w:rPr>
          <w:b/>
          <w:bCs/>
          <w:color w:val="4A4540"/>
          <w:u w:val="single"/>
        </w:rPr>
        <w:t>Adatváltozás bejelentése</w:t>
      </w:r>
    </w:p>
    <w:p w:rsidR="00080BF2" w:rsidRPr="00080BF2" w:rsidRDefault="00080BF2" w:rsidP="00080BF2">
      <w:pPr>
        <w:spacing w:after="0" w:line="240" w:lineRule="auto"/>
        <w:jc w:val="both"/>
        <w:rPr>
          <w:b/>
          <w:bCs/>
          <w:color w:val="4A4540"/>
          <w:u w:val="single"/>
        </w:rPr>
      </w:pPr>
    </w:p>
    <w:p w:rsidR="00FE55C0" w:rsidRPr="00080BF2" w:rsidRDefault="00FE55C0" w:rsidP="00080BF2">
      <w:pPr>
        <w:spacing w:after="0" w:line="240" w:lineRule="auto"/>
        <w:jc w:val="both"/>
        <w:rPr>
          <w:rStyle w:val="Kiemels2"/>
          <w:rFonts w:cs="Arial"/>
          <w:b w:val="0"/>
          <w:color w:val="202020"/>
          <w:shd w:val="clear" w:color="auto" w:fill="FFFFFF"/>
        </w:rPr>
      </w:pPr>
      <w:r w:rsidRPr="00080BF2">
        <w:rPr>
          <w:rStyle w:val="Kiemels2"/>
          <w:rFonts w:cs="Arial"/>
          <w:b w:val="0"/>
          <w:color w:val="202020"/>
          <w:shd w:val="clear" w:color="auto" w:fill="FFFFFF"/>
        </w:rPr>
        <w:t xml:space="preserve">Amennyiben adataiban változás következett be, úgy azt a megfelelő nyomtatvány kitöltésével jelentheti be Társaságunk felé. Nyomtatványunk az I.1. </w:t>
      </w:r>
      <w:proofErr w:type="gramStart"/>
      <w:r w:rsidRPr="00080BF2">
        <w:rPr>
          <w:rStyle w:val="Kiemels2"/>
          <w:rFonts w:cs="Arial"/>
          <w:b w:val="0"/>
          <w:color w:val="202020"/>
          <w:shd w:val="clear" w:color="auto" w:fill="FFFFFF"/>
        </w:rPr>
        <w:t>pont</w:t>
      </w:r>
      <w:proofErr w:type="gramEnd"/>
      <w:r w:rsidRPr="00080BF2">
        <w:rPr>
          <w:rStyle w:val="Kiemels2"/>
          <w:rFonts w:cs="Arial"/>
          <w:b w:val="0"/>
          <w:color w:val="202020"/>
          <w:shd w:val="clear" w:color="auto" w:fill="FFFFFF"/>
        </w:rPr>
        <w:t xml:space="preserve"> szerint igényelhető és elérhető.</w:t>
      </w:r>
    </w:p>
    <w:p w:rsidR="00FE55C0" w:rsidRPr="00080BF2" w:rsidRDefault="00FE55C0" w:rsidP="00080BF2">
      <w:pPr>
        <w:spacing w:after="0" w:line="240" w:lineRule="auto"/>
        <w:jc w:val="both"/>
        <w:rPr>
          <w:rStyle w:val="Kiemels2"/>
          <w:rFonts w:cs="Arial"/>
          <w:color w:val="202020"/>
          <w:shd w:val="clear" w:color="auto" w:fill="FFFFFF"/>
        </w:rPr>
      </w:pPr>
    </w:p>
    <w:p w:rsidR="00FE55C0" w:rsidRPr="00080BF2" w:rsidRDefault="00FE55C0" w:rsidP="00080BF2">
      <w:pPr>
        <w:pStyle w:val="Listaszerbekezds"/>
        <w:numPr>
          <w:ilvl w:val="0"/>
          <w:numId w:val="4"/>
        </w:numPr>
        <w:spacing w:after="0" w:line="240" w:lineRule="auto"/>
        <w:jc w:val="both"/>
        <w:rPr>
          <w:rStyle w:val="Kiemels2"/>
          <w:rFonts w:cs="Arial"/>
          <w:color w:val="202020"/>
          <w:u w:val="single"/>
          <w:shd w:val="clear" w:color="auto" w:fill="FFFFFF"/>
        </w:rPr>
      </w:pPr>
      <w:r w:rsidRPr="00080BF2">
        <w:rPr>
          <w:rStyle w:val="Kiemels2"/>
          <w:rFonts w:cs="Arial"/>
          <w:color w:val="202020"/>
          <w:u w:val="single"/>
          <w:shd w:val="clear" w:color="auto" w:fill="FFFFFF"/>
        </w:rPr>
        <w:t xml:space="preserve">A </w:t>
      </w:r>
      <w:proofErr w:type="spellStart"/>
      <w:r w:rsidRPr="00080BF2">
        <w:rPr>
          <w:rStyle w:val="Kiemels2"/>
          <w:rFonts w:cs="Arial"/>
          <w:color w:val="202020"/>
          <w:u w:val="single"/>
          <w:shd w:val="clear" w:color="auto" w:fill="FFFFFF"/>
        </w:rPr>
        <w:t>Corrigia</w:t>
      </w:r>
      <w:proofErr w:type="spellEnd"/>
      <w:r w:rsidRPr="00080BF2">
        <w:rPr>
          <w:rStyle w:val="Kiemels2"/>
          <w:rFonts w:cs="Arial"/>
          <w:color w:val="202020"/>
          <w:u w:val="single"/>
          <w:shd w:val="clear" w:color="auto" w:fill="FFFFFF"/>
        </w:rPr>
        <w:t xml:space="preserve"> </w:t>
      </w:r>
      <w:proofErr w:type="spellStart"/>
      <w:r w:rsidRPr="00080BF2">
        <w:rPr>
          <w:rStyle w:val="Kiemels2"/>
          <w:rFonts w:cs="Arial"/>
          <w:color w:val="202020"/>
          <w:u w:val="single"/>
          <w:shd w:val="clear" w:color="auto" w:fill="FFFFFF"/>
        </w:rPr>
        <w:t>Zrt</w:t>
      </w:r>
      <w:proofErr w:type="spellEnd"/>
      <w:r w:rsidRPr="00080BF2">
        <w:rPr>
          <w:rStyle w:val="Kiemels2"/>
          <w:rFonts w:cs="Arial"/>
          <w:color w:val="202020"/>
          <w:u w:val="single"/>
          <w:shd w:val="clear" w:color="auto" w:fill="FFFFFF"/>
        </w:rPr>
        <w:t>. által kiállított igazolás</w:t>
      </w:r>
    </w:p>
    <w:p w:rsidR="00080BF2" w:rsidRPr="00080BF2" w:rsidRDefault="00080BF2" w:rsidP="00080BF2">
      <w:pPr>
        <w:spacing w:after="0" w:line="240" w:lineRule="auto"/>
        <w:jc w:val="both"/>
        <w:rPr>
          <w:rStyle w:val="Kiemels2"/>
          <w:rFonts w:cs="Arial"/>
          <w:color w:val="202020"/>
          <w:u w:val="single"/>
          <w:shd w:val="clear" w:color="auto" w:fill="FFFFFF"/>
        </w:rPr>
      </w:pPr>
    </w:p>
    <w:p w:rsidR="00FE55C0" w:rsidRPr="00080BF2" w:rsidRDefault="00FE55C0" w:rsidP="00080BF2">
      <w:pPr>
        <w:spacing w:after="0" w:line="240" w:lineRule="auto"/>
        <w:jc w:val="both"/>
        <w:rPr>
          <w:rFonts w:cs="Arial"/>
          <w:color w:val="4A4540"/>
          <w:shd w:val="clear" w:color="auto" w:fill="FFFFFF"/>
        </w:rPr>
      </w:pPr>
      <w:r w:rsidRPr="00080BF2">
        <w:rPr>
          <w:rFonts w:cs="Arial"/>
          <w:color w:val="4A4540"/>
          <w:shd w:val="clear" w:color="auto" w:fill="FFFFFF"/>
        </w:rPr>
        <w:t xml:space="preserve">Tájékoztatjuk ügyfeleinket, hogy a jogelőd bank vagy más pénzügyi intézmény a 2009. július 26. napján vagy azt megelőzően megszűnt szerződések esetén ügyfelünk kérésére abban az esetben számol el, amennyiben ügyfelünk igazolja, hogy a követelést vele szemben követeléskezelő érvényesíti. A Nyomtatvány az I.1. </w:t>
      </w:r>
      <w:proofErr w:type="gramStart"/>
      <w:r w:rsidRPr="00080BF2">
        <w:rPr>
          <w:rFonts w:cs="Arial"/>
          <w:color w:val="4A4540"/>
          <w:shd w:val="clear" w:color="auto" w:fill="FFFFFF"/>
        </w:rPr>
        <w:t>pont</w:t>
      </w:r>
      <w:proofErr w:type="gramEnd"/>
      <w:r w:rsidRPr="00080BF2">
        <w:rPr>
          <w:rFonts w:cs="Arial"/>
          <w:color w:val="4A4540"/>
          <w:shd w:val="clear" w:color="auto" w:fill="FFFFFF"/>
        </w:rPr>
        <w:t xml:space="preserve"> szerint igényelhető és elérhető.</w:t>
      </w:r>
    </w:p>
    <w:p w:rsidR="00FE55C0" w:rsidRPr="00080BF2" w:rsidRDefault="00FE55C0" w:rsidP="00080BF2">
      <w:pPr>
        <w:spacing w:after="0" w:line="240" w:lineRule="auto"/>
        <w:jc w:val="both"/>
        <w:rPr>
          <w:rFonts w:cs="Arial"/>
          <w:b/>
          <w:color w:val="4A4540"/>
          <w:shd w:val="clear" w:color="auto" w:fill="FFFFFF"/>
        </w:rPr>
      </w:pPr>
    </w:p>
    <w:p w:rsidR="00FE55C0" w:rsidRPr="00080BF2" w:rsidRDefault="00FE55C0" w:rsidP="00080BF2">
      <w:pPr>
        <w:pStyle w:val="Listaszerbekezds"/>
        <w:numPr>
          <w:ilvl w:val="0"/>
          <w:numId w:val="4"/>
        </w:numPr>
        <w:spacing w:after="0" w:line="240" w:lineRule="auto"/>
        <w:jc w:val="both"/>
        <w:rPr>
          <w:rStyle w:val="Kiemels2"/>
          <w:rFonts w:cs="Arial"/>
          <w:bCs w:val="0"/>
          <w:color w:val="4A4540"/>
          <w:u w:val="single"/>
          <w:shd w:val="clear" w:color="auto" w:fill="FFFFFF"/>
        </w:rPr>
      </w:pPr>
      <w:r w:rsidRPr="00080BF2">
        <w:rPr>
          <w:rFonts w:cs="Arial"/>
          <w:b/>
          <w:color w:val="4A4540"/>
          <w:u w:val="single"/>
          <w:shd w:val="clear" w:color="auto" w:fill="FFFFFF"/>
        </w:rPr>
        <w:t xml:space="preserve">Túlfizetés </w:t>
      </w:r>
      <w:r w:rsidRPr="00080BF2">
        <w:rPr>
          <w:rStyle w:val="Kiemels2"/>
          <w:color w:val="202020"/>
          <w:u w:val="single"/>
        </w:rPr>
        <w:t>kifizetése</w:t>
      </w:r>
    </w:p>
    <w:p w:rsidR="00080BF2" w:rsidRPr="00080BF2" w:rsidRDefault="00080BF2" w:rsidP="00080BF2">
      <w:pPr>
        <w:spacing w:after="0" w:line="240" w:lineRule="auto"/>
        <w:jc w:val="both"/>
        <w:rPr>
          <w:rFonts w:cs="Arial"/>
          <w:b/>
          <w:color w:val="4A4540"/>
          <w:u w:val="single"/>
          <w:shd w:val="clear" w:color="auto" w:fill="FFFFFF"/>
        </w:rPr>
      </w:pPr>
    </w:p>
    <w:p w:rsidR="00FE55C0" w:rsidRPr="00080BF2" w:rsidRDefault="00FE55C0" w:rsidP="00080BF2">
      <w:pPr>
        <w:spacing w:after="0" w:line="240" w:lineRule="auto"/>
        <w:jc w:val="both"/>
        <w:rPr>
          <w:rFonts w:cs="Arial"/>
          <w:color w:val="4A4540"/>
          <w:shd w:val="clear" w:color="auto" w:fill="FFFFFF"/>
        </w:rPr>
      </w:pPr>
      <w:r w:rsidRPr="00080BF2">
        <w:rPr>
          <w:rFonts w:cs="Arial"/>
          <w:color w:val="4A4540"/>
          <w:shd w:val="clear" w:color="auto" w:fill="FFFFFF"/>
        </w:rPr>
        <w:t>Amennyiben társaságunk elszámolása eredményeként túlfizetés kerül megállapításra, annak összegét társaságunk az ügyfél erre vonatkozó nyomtatványon előterjesztett kérelmének megfelelően vagy a bejelentett bankszámlaszámra utalja át, vagy társaságunk székhelyén készpénzben kifizeti, vagy az ügyfél kérelmére postai csekken fizeti meg. Tájékoztatjuk ügyfeleinket, hogy amennyiben a postai csekken történő kifizetést választják, úgy annak költségei ügyfelünket terhelik.</w:t>
      </w:r>
    </w:p>
    <w:p w:rsidR="00FE55C0" w:rsidRPr="00080BF2" w:rsidRDefault="00FE55C0" w:rsidP="00080BF2">
      <w:pPr>
        <w:spacing w:after="0" w:line="240" w:lineRule="auto"/>
        <w:jc w:val="both"/>
        <w:rPr>
          <w:rFonts w:cs="Arial"/>
          <w:color w:val="4A4540"/>
          <w:shd w:val="clear" w:color="auto" w:fill="FFFFFF"/>
        </w:rPr>
      </w:pPr>
      <w:r w:rsidRPr="00080BF2">
        <w:rPr>
          <w:rFonts w:cs="Arial"/>
          <w:color w:val="4A4540"/>
          <w:shd w:val="clear" w:color="auto" w:fill="FFFFFF"/>
        </w:rPr>
        <w:t>A nyomtatványok alkalmazása nem kötelező, de a kérelemnek alkalmasnak kell lennie arra, hogy az ügyfél, illetőleg az adott követelés egyértelműen beazonosítható legyen.</w:t>
      </w:r>
    </w:p>
    <w:p w:rsidR="00FE55C0" w:rsidRPr="00080BF2" w:rsidRDefault="00FE55C0" w:rsidP="00080BF2">
      <w:pPr>
        <w:spacing w:after="0" w:line="240" w:lineRule="auto"/>
        <w:jc w:val="both"/>
      </w:pPr>
    </w:p>
    <w:p w:rsidR="0062145B" w:rsidRPr="00080BF2" w:rsidRDefault="0062145B" w:rsidP="00080BF2">
      <w:pPr>
        <w:pStyle w:val="Listaszerbekezds"/>
        <w:numPr>
          <w:ilvl w:val="0"/>
          <w:numId w:val="4"/>
        </w:numPr>
        <w:spacing w:after="0" w:line="240" w:lineRule="auto"/>
        <w:jc w:val="both"/>
        <w:rPr>
          <w:rFonts w:cs="Arial"/>
          <w:b/>
          <w:color w:val="4A4540"/>
          <w:u w:val="single"/>
          <w:shd w:val="clear" w:color="auto" w:fill="FFFFFF"/>
        </w:rPr>
      </w:pPr>
      <w:r w:rsidRPr="00080BF2">
        <w:rPr>
          <w:rFonts w:cs="Arial"/>
          <w:b/>
          <w:color w:val="4A4540"/>
          <w:u w:val="single"/>
          <w:shd w:val="clear" w:color="auto" w:fill="FFFFFF"/>
        </w:rPr>
        <w:t>Elszámolással kapcsolatos panasz</w:t>
      </w:r>
    </w:p>
    <w:p w:rsidR="00080BF2" w:rsidRPr="00080BF2" w:rsidRDefault="00080BF2" w:rsidP="00080BF2">
      <w:pPr>
        <w:pStyle w:val="Listaszerbekezds"/>
        <w:spacing w:after="0" w:line="240" w:lineRule="auto"/>
        <w:jc w:val="both"/>
        <w:rPr>
          <w:rFonts w:cs="Arial"/>
          <w:b/>
          <w:color w:val="4A4540"/>
          <w:u w:val="single"/>
          <w:shd w:val="clear" w:color="auto" w:fill="FFFFFF"/>
        </w:rPr>
      </w:pPr>
    </w:p>
    <w:p w:rsidR="0062145B" w:rsidRPr="00080BF2" w:rsidRDefault="0062145B" w:rsidP="00080BF2">
      <w:pPr>
        <w:spacing w:after="0" w:line="240" w:lineRule="auto"/>
        <w:jc w:val="both"/>
      </w:pPr>
      <w:r w:rsidRPr="00080BF2">
        <w:t>Amennyiben</w:t>
      </w:r>
    </w:p>
    <w:p w:rsidR="0062145B" w:rsidRPr="00080BF2" w:rsidRDefault="0062145B" w:rsidP="00080BF2">
      <w:pPr>
        <w:pStyle w:val="Listaszerbekezds"/>
        <w:numPr>
          <w:ilvl w:val="0"/>
          <w:numId w:val="6"/>
        </w:numPr>
        <w:spacing w:after="0" w:line="240" w:lineRule="auto"/>
        <w:jc w:val="both"/>
        <w:rPr>
          <w:rFonts w:cs="Arial"/>
          <w:shd w:val="clear" w:color="auto" w:fill="FFFFFF"/>
        </w:rPr>
      </w:pPr>
      <w:r w:rsidRPr="00080BF2">
        <w:rPr>
          <w:rFonts w:cs="Arial"/>
          <w:shd w:val="clear" w:color="auto" w:fill="FFFFFF"/>
        </w:rPr>
        <w:lastRenderedPageBreak/>
        <w:t>ügyfelünk elszámolás iránti kérelmének előterjesztését követő 30 napon belül társaságunk nem küldte meg az elszámolást</w:t>
      </w:r>
    </w:p>
    <w:p w:rsidR="0062145B" w:rsidRPr="00080BF2" w:rsidRDefault="0062145B" w:rsidP="00080BF2">
      <w:pPr>
        <w:pStyle w:val="Listaszerbekezds"/>
        <w:numPr>
          <w:ilvl w:val="0"/>
          <w:numId w:val="6"/>
        </w:numPr>
        <w:spacing w:after="0" w:line="240" w:lineRule="auto"/>
        <w:jc w:val="both"/>
        <w:rPr>
          <w:rFonts w:cs="Arial"/>
          <w:shd w:val="clear" w:color="auto" w:fill="FFFFFF"/>
        </w:rPr>
      </w:pPr>
      <w:r w:rsidRPr="00080BF2">
        <w:rPr>
          <w:rFonts w:cs="Arial"/>
          <w:shd w:val="clear" w:color="auto" w:fill="FFFFFF"/>
        </w:rPr>
        <w:t>társaságunk késve küldte meg az elszámolást</w:t>
      </w:r>
    </w:p>
    <w:p w:rsidR="0062145B" w:rsidRPr="00080BF2" w:rsidRDefault="0062145B" w:rsidP="00080BF2">
      <w:pPr>
        <w:pStyle w:val="Listaszerbekezds"/>
        <w:numPr>
          <w:ilvl w:val="0"/>
          <w:numId w:val="6"/>
        </w:numPr>
        <w:spacing w:after="0" w:line="240" w:lineRule="auto"/>
        <w:jc w:val="both"/>
        <w:rPr>
          <w:rFonts w:cs="Arial"/>
          <w:shd w:val="clear" w:color="auto" w:fill="FFFFFF"/>
        </w:rPr>
      </w:pPr>
      <w:r w:rsidRPr="00080BF2">
        <w:rPr>
          <w:rFonts w:cs="Arial"/>
          <w:shd w:val="clear" w:color="auto" w:fill="FFFFFF"/>
        </w:rPr>
        <w:t>ügyfelünk az elszámolás tartalmával nem ért egyet (ebben az esetben kérjük, pontosan jelölje meg, melyik résszel nem ért egyet, milyen adat-, számszaki vagy egyéb hibára hivatkozik)</w:t>
      </w:r>
    </w:p>
    <w:p w:rsidR="00080BF2" w:rsidRDefault="0062145B" w:rsidP="00080BF2">
      <w:pPr>
        <w:spacing w:after="0" w:line="240" w:lineRule="auto"/>
        <w:jc w:val="both"/>
        <w:rPr>
          <w:rFonts w:cs="Arial"/>
          <w:shd w:val="clear" w:color="auto" w:fill="FFFFFF"/>
        </w:rPr>
      </w:pPr>
      <w:proofErr w:type="gramStart"/>
      <w:r w:rsidRPr="00080BF2">
        <w:rPr>
          <w:rFonts w:cs="Arial"/>
          <w:shd w:val="clear" w:color="auto" w:fill="FFFFFF"/>
        </w:rPr>
        <w:t>panasz</w:t>
      </w:r>
      <w:proofErr w:type="gramEnd"/>
      <w:r w:rsidRPr="00080BF2">
        <w:rPr>
          <w:rFonts w:cs="Arial"/>
          <w:shd w:val="clear" w:color="auto" w:fill="FFFFFF"/>
        </w:rPr>
        <w:t xml:space="preserve"> e</w:t>
      </w:r>
      <w:r w:rsidR="00080BF2">
        <w:rPr>
          <w:rFonts w:cs="Arial"/>
          <w:shd w:val="clear" w:color="auto" w:fill="FFFFFF"/>
        </w:rPr>
        <w:t>lőterjesztésére van lehetősége.</w:t>
      </w:r>
    </w:p>
    <w:p w:rsidR="0062145B" w:rsidRPr="00080BF2" w:rsidRDefault="0062145B" w:rsidP="00080BF2">
      <w:pPr>
        <w:spacing w:after="0" w:line="240" w:lineRule="auto"/>
        <w:jc w:val="both"/>
        <w:rPr>
          <w:rFonts w:cs="Arial"/>
          <w:color w:val="4A4540"/>
          <w:shd w:val="clear" w:color="auto" w:fill="FFFFFF"/>
        </w:rPr>
      </w:pPr>
      <w:r w:rsidRPr="00080BF2">
        <w:rPr>
          <w:rFonts w:cs="Arial"/>
          <w:shd w:val="clear" w:color="auto" w:fill="FFFFFF"/>
        </w:rPr>
        <w:t xml:space="preserve">A panasz kizárólag írásban nyújtható be az I.3. </w:t>
      </w:r>
      <w:proofErr w:type="gramStart"/>
      <w:r w:rsidRPr="00080BF2">
        <w:rPr>
          <w:rFonts w:cs="Arial"/>
          <w:shd w:val="clear" w:color="auto" w:fill="FFFFFF"/>
        </w:rPr>
        <w:t>pontban</w:t>
      </w:r>
      <w:proofErr w:type="gramEnd"/>
      <w:r w:rsidRPr="00080BF2">
        <w:rPr>
          <w:rFonts w:cs="Arial"/>
          <w:shd w:val="clear" w:color="auto" w:fill="FFFFFF"/>
        </w:rPr>
        <w:t xml:space="preserve"> foglalt címekre. A panasz ben</w:t>
      </w:r>
      <w:r w:rsidR="001C751D">
        <w:rPr>
          <w:rFonts w:cs="Arial"/>
          <w:shd w:val="clear" w:color="auto" w:fill="FFFFFF"/>
        </w:rPr>
        <w:t>yújtására szolgáló nyomtatvány</w:t>
      </w:r>
      <w:r w:rsidRPr="00080BF2">
        <w:rPr>
          <w:rFonts w:cs="Arial"/>
          <w:shd w:val="clear" w:color="auto" w:fill="FFFFFF"/>
        </w:rPr>
        <w:t xml:space="preserve"> </w:t>
      </w:r>
      <w:r w:rsidRPr="00080BF2">
        <w:rPr>
          <w:rFonts w:cs="Arial"/>
          <w:color w:val="4A4540"/>
          <w:shd w:val="clear" w:color="auto" w:fill="FFFFFF"/>
        </w:rPr>
        <w:t xml:space="preserve">az I.1. </w:t>
      </w:r>
      <w:proofErr w:type="gramStart"/>
      <w:r w:rsidRPr="00080BF2">
        <w:rPr>
          <w:rFonts w:cs="Arial"/>
          <w:color w:val="4A4540"/>
          <w:shd w:val="clear" w:color="auto" w:fill="FFFFFF"/>
        </w:rPr>
        <w:t>pont</w:t>
      </w:r>
      <w:proofErr w:type="gramEnd"/>
      <w:r w:rsidRPr="00080BF2">
        <w:rPr>
          <w:rFonts w:cs="Arial"/>
          <w:color w:val="4A4540"/>
          <w:shd w:val="clear" w:color="auto" w:fill="FFFFFF"/>
        </w:rPr>
        <w:t xml:space="preserve"> szerint igényelhető és elérhető, de attól eltérés </w:t>
      </w:r>
      <w:proofErr w:type="spellStart"/>
      <w:r w:rsidRPr="00080BF2">
        <w:rPr>
          <w:rFonts w:cs="Arial"/>
          <w:color w:val="4A4540"/>
          <w:shd w:val="clear" w:color="auto" w:fill="FFFFFF"/>
        </w:rPr>
        <w:t>lehetésges</w:t>
      </w:r>
      <w:proofErr w:type="spellEnd"/>
      <w:r w:rsidRPr="00080BF2">
        <w:rPr>
          <w:rFonts w:cs="Arial"/>
          <w:color w:val="4A4540"/>
          <w:shd w:val="clear" w:color="auto" w:fill="FFFFFF"/>
        </w:rPr>
        <w:t>, azonban a panasznak itt is alkalmasnak kell lennie arra, hogy az ügyfél, illetőleg az adott követelés egyértelműen beazonosítható legyen.</w:t>
      </w:r>
    </w:p>
    <w:p w:rsidR="00080BF2" w:rsidRPr="00080BF2" w:rsidRDefault="00080BF2" w:rsidP="00080BF2">
      <w:pPr>
        <w:spacing w:after="0" w:line="240" w:lineRule="auto"/>
        <w:jc w:val="both"/>
        <w:rPr>
          <w:rFonts w:cs="Arial"/>
          <w:color w:val="4A4540"/>
          <w:shd w:val="clear" w:color="auto" w:fill="FFFFFF"/>
        </w:rPr>
      </w:pPr>
    </w:p>
    <w:p w:rsidR="0062145B" w:rsidRPr="00080BF2" w:rsidRDefault="0062145B" w:rsidP="00080BF2">
      <w:pPr>
        <w:spacing w:after="0" w:line="240" w:lineRule="auto"/>
        <w:jc w:val="both"/>
        <w:rPr>
          <w:rFonts w:cs="Arial"/>
          <w:color w:val="4A4540"/>
          <w:shd w:val="clear" w:color="auto" w:fill="FFFFFF"/>
        </w:rPr>
      </w:pPr>
      <w:r w:rsidRPr="00080BF2">
        <w:rPr>
          <w:rFonts w:cs="Arial"/>
          <w:color w:val="4A4540"/>
          <w:shd w:val="clear" w:color="auto" w:fill="FFFFFF"/>
        </w:rPr>
        <w:t>Az elszámolással kapcsolatos panasz benyújtására ügyfelünknek társaságunk elszámolásának átvételét követő vagy az elszámolás elkészítésére nyitva álló határidő elteltét követő 30 napon belül van lehetősége. Ezen időtartam elteltét követően ügyfelünk abban az esetben terjeszthet elő panaszt, ha annak megtételében akadályoztatva volt. Ez esetben az akadályoztatás megszűnésétől számított 30 napon belül, de legkésőbb a panasz benyújtására nyitva álló határidőt követő 90 napig terjesztheti elő panaszbeadványát, az akadályoztatás tényét azonban igazolnia kell. Ha a panasz előterjesztésére határidőben nem kerül sor, úgy tekintendő, hogy ügyfelünk az elszámolásban foglaltakat elfogadja. Társaságunk a panaszt annak kézhezvételét követő 60 napon belül válaszolja meg, válaszában megküldi indokolással ellátott álláspontját, illetve a panasz részbeni vagy teljes elutasítása esetén az elutasító válaszhoz ügyelünk jogorvoslati lehetőségeire vonatkozó részletes tájékoztatót csatol.</w:t>
      </w:r>
    </w:p>
    <w:p w:rsidR="0062145B" w:rsidRPr="00080BF2" w:rsidRDefault="0062145B" w:rsidP="00080BF2">
      <w:pPr>
        <w:spacing w:after="0" w:line="240" w:lineRule="auto"/>
        <w:jc w:val="both"/>
        <w:rPr>
          <w:rFonts w:cs="Arial"/>
          <w:b/>
          <w:color w:val="4A4540"/>
          <w:u w:val="single"/>
          <w:shd w:val="clear" w:color="auto" w:fill="FFFFFF"/>
        </w:rPr>
      </w:pPr>
    </w:p>
    <w:p w:rsidR="0062145B" w:rsidRPr="00080BF2" w:rsidRDefault="0062145B" w:rsidP="00080BF2">
      <w:pPr>
        <w:pStyle w:val="Listaszerbekezds"/>
        <w:numPr>
          <w:ilvl w:val="0"/>
          <w:numId w:val="4"/>
        </w:numPr>
        <w:spacing w:after="0" w:line="240" w:lineRule="auto"/>
        <w:jc w:val="both"/>
        <w:rPr>
          <w:rFonts w:cs="Arial"/>
          <w:b/>
          <w:color w:val="4A4540"/>
          <w:u w:val="single"/>
          <w:shd w:val="clear" w:color="auto" w:fill="FFFFFF"/>
        </w:rPr>
      </w:pPr>
      <w:r w:rsidRPr="00080BF2">
        <w:rPr>
          <w:rFonts w:cs="Arial"/>
          <w:b/>
          <w:color w:val="4A4540"/>
          <w:u w:val="single"/>
          <w:shd w:val="clear" w:color="auto" w:fill="FFFFFF"/>
        </w:rPr>
        <w:t>Pénzügyi békéltető testület előtti eljárás</w:t>
      </w:r>
    </w:p>
    <w:p w:rsidR="00080BF2" w:rsidRPr="00080BF2" w:rsidRDefault="00080BF2" w:rsidP="00080BF2">
      <w:pPr>
        <w:pStyle w:val="Listaszerbekezds"/>
        <w:spacing w:after="0" w:line="240" w:lineRule="auto"/>
        <w:jc w:val="both"/>
        <w:rPr>
          <w:rFonts w:cs="Arial"/>
          <w:b/>
          <w:color w:val="4A4540"/>
          <w:u w:val="single"/>
          <w:shd w:val="clear" w:color="auto" w:fill="FFFFFF"/>
        </w:rPr>
      </w:pPr>
    </w:p>
    <w:p w:rsidR="0062145B" w:rsidRPr="00080BF2" w:rsidRDefault="0062145B" w:rsidP="00080BF2">
      <w:pPr>
        <w:spacing w:after="0" w:line="240" w:lineRule="auto"/>
        <w:jc w:val="both"/>
        <w:rPr>
          <w:rFonts w:cs="Arial"/>
          <w:color w:val="4A4540"/>
          <w:shd w:val="clear" w:color="auto" w:fill="FFFFFF"/>
        </w:rPr>
      </w:pPr>
      <w:r w:rsidRPr="00080BF2">
        <w:rPr>
          <w:rFonts w:cs="Arial"/>
          <w:color w:val="4A4540"/>
          <w:shd w:val="clear" w:color="auto" w:fill="FFFFFF"/>
        </w:rPr>
        <w:t xml:space="preserve">Amennyiben ügyfelünk társaságunknál előterjesztett panaszára elutasító választ kapott, és </w:t>
      </w:r>
      <w:proofErr w:type="gramStart"/>
      <w:r w:rsidRPr="00080BF2">
        <w:rPr>
          <w:rFonts w:cs="Arial"/>
          <w:color w:val="4A4540"/>
          <w:shd w:val="clear" w:color="auto" w:fill="FFFFFF"/>
        </w:rPr>
        <w:t>ügyfelünk társaságunk</w:t>
      </w:r>
      <w:proofErr w:type="gramEnd"/>
      <w:r w:rsidRPr="00080BF2">
        <w:rPr>
          <w:rFonts w:cs="Arial"/>
          <w:color w:val="4A4540"/>
          <w:shd w:val="clear" w:color="auto" w:fill="FFFFFF"/>
        </w:rPr>
        <w:t xml:space="preserve"> álláspontjával nem ért egyet, kérelemmel fordulhat a Pénzügyi Békéltető Testülethez.</w:t>
      </w:r>
    </w:p>
    <w:p w:rsidR="0062145B" w:rsidRPr="00080BF2" w:rsidRDefault="0062145B" w:rsidP="00080BF2">
      <w:pPr>
        <w:spacing w:after="0" w:line="240" w:lineRule="auto"/>
        <w:jc w:val="both"/>
        <w:rPr>
          <w:rFonts w:cs="Arial"/>
          <w:color w:val="4A4540"/>
          <w:shd w:val="clear" w:color="auto" w:fill="FFFFFF"/>
        </w:rPr>
      </w:pPr>
      <w:r w:rsidRPr="00080BF2">
        <w:rPr>
          <w:rFonts w:cs="Arial"/>
          <w:color w:val="4A4540"/>
          <w:shd w:val="clear" w:color="auto" w:fill="FFFFFF"/>
        </w:rPr>
        <w:t xml:space="preserve">A kérelmet erre előkészített formanyomtatványon kell benyújtani. Formanyomtatványtól való eltérés esetén a Pénzügyi Békéltető Testület hiánypótlásra fogja kötelezni a kérelmezőt. A megfelelő nyomtatványok elérhetők az I.1. </w:t>
      </w:r>
      <w:proofErr w:type="gramStart"/>
      <w:r w:rsidRPr="00080BF2">
        <w:rPr>
          <w:rFonts w:cs="Arial"/>
          <w:color w:val="4A4540"/>
          <w:shd w:val="clear" w:color="auto" w:fill="FFFFFF"/>
        </w:rPr>
        <w:t>pontban</w:t>
      </w:r>
      <w:proofErr w:type="gramEnd"/>
      <w:r w:rsidRPr="00080BF2">
        <w:rPr>
          <w:rFonts w:cs="Arial"/>
          <w:color w:val="4A4540"/>
          <w:shd w:val="clear" w:color="auto" w:fill="FFFFFF"/>
        </w:rPr>
        <w:t xml:space="preserve"> foglaltak szerint, kérhetők a Pénzügyi Békéltető Testülettől (levélcím: 1539 Budapest BKKP Pf.: 670; Telefon: +36-1 489-9700), valamint letölthető </w:t>
      </w:r>
      <w:r w:rsidRPr="00080BF2">
        <w:rPr>
          <w:rStyle w:val="apple-converted-space"/>
          <w:rFonts w:cs="Arial"/>
          <w:color w:val="4A4540"/>
          <w:shd w:val="clear" w:color="auto" w:fill="FFFFFF"/>
        </w:rPr>
        <w:t> </w:t>
      </w:r>
      <w:r w:rsidRPr="00080BF2">
        <w:rPr>
          <w:rFonts w:cs="Arial"/>
          <w:color w:val="4A4540"/>
          <w:shd w:val="clear" w:color="auto" w:fill="FFFFFF"/>
        </w:rPr>
        <w:t>a Magyar Nemzeti Bank, illetve a Pénzügyi Békéltető Testület honlapjáról is.</w:t>
      </w:r>
    </w:p>
    <w:p w:rsidR="0062145B" w:rsidRPr="00080BF2" w:rsidRDefault="0062145B" w:rsidP="00080BF2">
      <w:pPr>
        <w:spacing w:after="0" w:line="240" w:lineRule="auto"/>
        <w:jc w:val="both"/>
        <w:rPr>
          <w:rFonts w:cs="Arial"/>
          <w:color w:val="4A4540"/>
          <w:shd w:val="clear" w:color="auto" w:fill="FFFFFF"/>
        </w:rPr>
      </w:pPr>
    </w:p>
    <w:p w:rsidR="0062145B" w:rsidRPr="00080BF2" w:rsidRDefault="0062145B" w:rsidP="00080BF2">
      <w:pPr>
        <w:spacing w:after="0" w:line="240" w:lineRule="auto"/>
        <w:jc w:val="both"/>
        <w:rPr>
          <w:rFonts w:cs="Arial"/>
          <w:color w:val="4A4540"/>
          <w:shd w:val="clear" w:color="auto" w:fill="FFFFFF"/>
        </w:rPr>
      </w:pPr>
      <w:r w:rsidRPr="00080BF2">
        <w:rPr>
          <w:rFonts w:cs="Arial"/>
          <w:color w:val="4A4540"/>
          <w:shd w:val="clear" w:color="auto" w:fill="FFFFFF"/>
        </w:rPr>
        <w:t>Tájékoztatjuk, hogy</w:t>
      </w:r>
    </w:p>
    <w:p w:rsidR="0062145B" w:rsidRPr="00080BF2" w:rsidRDefault="0062145B" w:rsidP="00080BF2">
      <w:pPr>
        <w:pStyle w:val="Listaszerbekezds"/>
        <w:numPr>
          <w:ilvl w:val="0"/>
          <w:numId w:val="7"/>
        </w:numPr>
        <w:spacing w:after="0" w:line="240" w:lineRule="auto"/>
        <w:jc w:val="both"/>
        <w:rPr>
          <w:rFonts w:cs="Arial"/>
          <w:color w:val="4A4540"/>
          <w:shd w:val="clear" w:color="auto" w:fill="FFFFFF"/>
        </w:rPr>
      </w:pPr>
      <w:r w:rsidRPr="00080BF2">
        <w:rPr>
          <w:rFonts w:cs="Arial"/>
          <w:color w:val="4A4540"/>
          <w:shd w:val="clear" w:color="auto" w:fill="FFFFFF"/>
        </w:rPr>
        <w:t>a számítási hiba, helytelen adat miatt benyújtott panasz elutasítása esetén a 151. számú kérelmet</w:t>
      </w:r>
    </w:p>
    <w:p w:rsidR="0062145B" w:rsidRPr="00080BF2" w:rsidRDefault="0062145B" w:rsidP="00080BF2">
      <w:pPr>
        <w:pStyle w:val="Listaszerbekezds"/>
        <w:numPr>
          <w:ilvl w:val="0"/>
          <w:numId w:val="7"/>
        </w:numPr>
        <w:spacing w:after="0" w:line="240" w:lineRule="auto"/>
        <w:jc w:val="both"/>
        <w:rPr>
          <w:rFonts w:cs="Arial"/>
          <w:color w:val="4A4540"/>
          <w:shd w:val="clear" w:color="auto" w:fill="FFFFFF"/>
        </w:rPr>
      </w:pPr>
      <w:r w:rsidRPr="00080BF2">
        <w:rPr>
          <w:rFonts w:cs="Arial"/>
          <w:color w:val="4A4540"/>
          <w:shd w:val="clear" w:color="auto" w:fill="FFFFFF"/>
        </w:rPr>
        <w:t>az elkésettség miatt elutasított panasz esetén a 152. számú kérelmet</w:t>
      </w:r>
    </w:p>
    <w:p w:rsidR="0062145B" w:rsidRPr="00080BF2" w:rsidRDefault="0062145B" w:rsidP="00080BF2">
      <w:pPr>
        <w:pStyle w:val="Listaszerbekezds"/>
        <w:numPr>
          <w:ilvl w:val="0"/>
          <w:numId w:val="7"/>
        </w:numPr>
        <w:spacing w:after="0" w:line="240" w:lineRule="auto"/>
        <w:jc w:val="both"/>
        <w:rPr>
          <w:rFonts w:cs="Arial"/>
          <w:color w:val="4A4540"/>
          <w:shd w:val="clear" w:color="auto" w:fill="FFFFFF"/>
        </w:rPr>
      </w:pPr>
      <w:r w:rsidRPr="00080BF2">
        <w:rPr>
          <w:rFonts w:cs="Arial"/>
          <w:color w:val="4A4540"/>
          <w:shd w:val="clear" w:color="auto" w:fill="FFFFFF"/>
        </w:rPr>
        <w:t>az Ön által kért elszámolás elkészítésének elmulasztása, vagy elutasítása miatt tett panasz elutasítása esetén pedig a 153. számú kérelmet</w:t>
      </w:r>
    </w:p>
    <w:p w:rsidR="0062145B" w:rsidRPr="00080BF2" w:rsidRDefault="0062145B" w:rsidP="00080BF2">
      <w:pPr>
        <w:spacing w:after="0" w:line="240" w:lineRule="auto"/>
        <w:jc w:val="both"/>
        <w:rPr>
          <w:rFonts w:cs="Arial"/>
          <w:color w:val="4A4540"/>
          <w:shd w:val="clear" w:color="auto" w:fill="FFFFFF"/>
        </w:rPr>
      </w:pPr>
      <w:proofErr w:type="gramStart"/>
      <w:r w:rsidRPr="00080BF2">
        <w:rPr>
          <w:rFonts w:cs="Arial"/>
          <w:color w:val="4A4540"/>
          <w:shd w:val="clear" w:color="auto" w:fill="FFFFFF"/>
        </w:rPr>
        <w:t>kell</w:t>
      </w:r>
      <w:proofErr w:type="gramEnd"/>
      <w:r w:rsidRPr="00080BF2">
        <w:rPr>
          <w:rFonts w:cs="Arial"/>
          <w:color w:val="4A4540"/>
          <w:shd w:val="clear" w:color="auto" w:fill="FFFFFF"/>
        </w:rPr>
        <w:t xml:space="preserve"> előterjesztenie.</w:t>
      </w:r>
    </w:p>
    <w:p w:rsidR="0062145B" w:rsidRPr="00080BF2" w:rsidRDefault="0062145B" w:rsidP="00080BF2">
      <w:pPr>
        <w:spacing w:after="0" w:line="240" w:lineRule="auto"/>
        <w:jc w:val="both"/>
        <w:rPr>
          <w:rFonts w:cs="Arial"/>
          <w:color w:val="4A4540"/>
          <w:shd w:val="clear" w:color="auto" w:fill="FFFFFF"/>
        </w:rPr>
      </w:pPr>
    </w:p>
    <w:p w:rsidR="0062145B" w:rsidRPr="00080BF2" w:rsidRDefault="0062145B" w:rsidP="00080BF2">
      <w:pPr>
        <w:pStyle w:val="NormlWeb"/>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 Pénzügyi Békéltető Testület eljárásának kezdeményezésekor az Ön kérelmének tartalmaznia kell az arra irányuló határozott kérelmet, hogy a Pénzügyi Békéltető Testület állapítsa meg, hogy</w:t>
      </w:r>
    </w:p>
    <w:p w:rsidR="0062145B" w:rsidRPr="00080BF2" w:rsidRDefault="0062145B" w:rsidP="00080BF2">
      <w:pPr>
        <w:pStyle w:val="NormlWeb"/>
        <w:numPr>
          <w:ilvl w:val="0"/>
          <w:numId w:val="8"/>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az elszámolás az általa megjelölt helytelen adatot, illetve számítási hibát tartalmazza, és állapítsa meg a helyes elszámolást, továbbá kötelezze a pénzügyi intézményt annak végrehajtására; vagy</w:t>
      </w:r>
    </w:p>
    <w:p w:rsidR="0062145B" w:rsidRPr="00080BF2" w:rsidRDefault="0062145B" w:rsidP="00080BF2">
      <w:pPr>
        <w:pStyle w:val="NormlWeb"/>
        <w:numPr>
          <w:ilvl w:val="0"/>
          <w:numId w:val="8"/>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 panasz nem volt elkésett és így a panasz elutasításának nem volt helye, ezért a pénzügyi intézmény a panaszeljárás keretében a panasszal érdemben köteles foglalkozni és a panaszeljárást az arra irányadó szabályok szerint lefolytatni; vagy</w:t>
      </w:r>
    </w:p>
    <w:p w:rsidR="0062145B" w:rsidRPr="00080BF2" w:rsidRDefault="0062145B" w:rsidP="00080BF2">
      <w:pPr>
        <w:pStyle w:val="NormlWeb"/>
        <w:numPr>
          <w:ilvl w:val="0"/>
          <w:numId w:val="8"/>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 pénzügyi intézménynek vele szemben az elszámolási kötelezettsége a 2014. évi XXXVIII. törvény, illetve a 2014. évi XL. törvény szerint fennáll, és kötelezze az elszámolásra.</w:t>
      </w:r>
    </w:p>
    <w:p w:rsidR="0062145B" w:rsidRPr="00080BF2" w:rsidRDefault="0062145B" w:rsidP="00080BF2">
      <w:pPr>
        <w:pStyle w:val="NormlWeb"/>
        <w:shd w:val="clear" w:color="auto" w:fill="FFFFFF"/>
        <w:spacing w:before="0" w:beforeAutospacing="0" w:after="0" w:afterAutospacing="0"/>
        <w:jc w:val="both"/>
        <w:rPr>
          <w:rFonts w:asciiTheme="minorHAnsi" w:hAnsiTheme="minorHAnsi" w:cs="Arial"/>
          <w:color w:val="4A4540"/>
          <w:sz w:val="22"/>
          <w:szCs w:val="22"/>
        </w:rPr>
      </w:pPr>
    </w:p>
    <w:p w:rsidR="0062145B" w:rsidRPr="00080BF2" w:rsidRDefault="00080BF2" w:rsidP="00080BF2">
      <w:pPr>
        <w:pStyle w:val="NormlWeb"/>
        <w:shd w:val="clear" w:color="auto" w:fill="FFFFFF"/>
        <w:spacing w:before="0" w:beforeAutospacing="0" w:after="0" w:afterAutospacing="0"/>
        <w:jc w:val="both"/>
        <w:rPr>
          <w:rFonts w:asciiTheme="minorHAnsi" w:hAnsiTheme="minorHAnsi" w:cs="Arial"/>
          <w:color w:val="4A4540"/>
          <w:sz w:val="22"/>
          <w:szCs w:val="22"/>
        </w:rPr>
      </w:pPr>
      <w:r>
        <w:rPr>
          <w:rFonts w:asciiTheme="minorHAnsi" w:hAnsiTheme="minorHAnsi" w:cs="Arial"/>
          <w:color w:val="4A4540"/>
          <w:sz w:val="22"/>
          <w:szCs w:val="22"/>
        </w:rPr>
        <w:t>A kérelemben be kell mutatni</w:t>
      </w:r>
    </w:p>
    <w:p w:rsidR="0062145B" w:rsidRPr="00080BF2" w:rsidRDefault="0062145B" w:rsidP="00080BF2">
      <w:pPr>
        <w:pStyle w:val="NormlWeb"/>
        <w:numPr>
          <w:ilvl w:val="0"/>
          <w:numId w:val="9"/>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lastRenderedPageBreak/>
        <w:t>a helytelen adatot, illetve számítási hibát és annak okát is,</w:t>
      </w:r>
    </w:p>
    <w:p w:rsidR="0062145B" w:rsidRPr="00080BF2" w:rsidRDefault="0062145B" w:rsidP="00080BF2">
      <w:pPr>
        <w:pStyle w:val="NormlWeb"/>
        <w:numPr>
          <w:ilvl w:val="0"/>
          <w:numId w:val="9"/>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annak indokát, hogy a panasz miért nem volt elkésett,</w:t>
      </w:r>
    </w:p>
    <w:p w:rsidR="0062145B" w:rsidRPr="00080BF2" w:rsidRDefault="0062145B" w:rsidP="00080BF2">
      <w:pPr>
        <w:pStyle w:val="NormlWeb"/>
        <w:numPr>
          <w:ilvl w:val="0"/>
          <w:numId w:val="9"/>
        </w:numPr>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annak indokát, hogy a pénzügyi intézménynek vele szemben az elszámolási kötelezettsége a 2014. évi XXXVIII. törvény, illetve a 2014. évi XL. törvény szerint miért áll fenn.</w:t>
      </w:r>
    </w:p>
    <w:p w:rsidR="0062145B" w:rsidRPr="00080BF2" w:rsidRDefault="0062145B" w:rsidP="00080BF2">
      <w:pPr>
        <w:pStyle w:val="NormlWeb"/>
        <w:shd w:val="clear" w:color="auto" w:fill="FFFFFF"/>
        <w:spacing w:before="0" w:beforeAutospacing="0" w:after="0" w:afterAutospacing="0"/>
        <w:jc w:val="both"/>
        <w:rPr>
          <w:rFonts w:asciiTheme="minorHAnsi" w:hAnsiTheme="minorHAnsi" w:cs="Arial"/>
          <w:color w:val="4A4540"/>
          <w:sz w:val="22"/>
          <w:szCs w:val="22"/>
        </w:rPr>
      </w:pPr>
      <w:r w:rsidRPr="00080BF2">
        <w:rPr>
          <w:rFonts w:asciiTheme="minorHAnsi" w:hAnsiTheme="minorHAnsi" w:cs="Arial"/>
          <w:color w:val="4A4540"/>
          <w:sz w:val="22"/>
          <w:szCs w:val="22"/>
        </w:rPr>
        <w:t>A kérelemhez mellékelni kell az állítást alátámasztó iratokat.</w:t>
      </w:r>
    </w:p>
    <w:p w:rsidR="0062145B" w:rsidRPr="00080BF2" w:rsidRDefault="0062145B" w:rsidP="00080BF2">
      <w:pPr>
        <w:spacing w:after="0" w:line="240" w:lineRule="auto"/>
        <w:jc w:val="both"/>
        <w:rPr>
          <w:rFonts w:cs="Arial"/>
          <w:color w:val="4A4540"/>
          <w:shd w:val="clear" w:color="auto" w:fill="FFFFFF"/>
        </w:rPr>
      </w:pPr>
    </w:p>
    <w:p w:rsidR="0062145B" w:rsidRPr="00080BF2" w:rsidRDefault="0062145B" w:rsidP="00080BF2">
      <w:pPr>
        <w:spacing w:after="0" w:line="240" w:lineRule="auto"/>
        <w:jc w:val="both"/>
        <w:rPr>
          <w:rFonts w:cs="Arial"/>
          <w:color w:val="4A4540"/>
          <w:shd w:val="clear" w:color="auto" w:fill="FFFFFF"/>
        </w:rPr>
      </w:pPr>
      <w:r w:rsidRPr="00080BF2">
        <w:rPr>
          <w:rFonts w:cs="Arial"/>
          <w:color w:val="4A4540"/>
          <w:shd w:val="clear" w:color="auto" w:fill="FFFFFF"/>
        </w:rPr>
        <w:t xml:space="preserve">A Pénzügyi Békéltető Testület eljárását </w:t>
      </w:r>
      <w:proofErr w:type="gramStart"/>
      <w:r w:rsidRPr="00080BF2">
        <w:rPr>
          <w:rFonts w:cs="Arial"/>
          <w:color w:val="4A4540"/>
          <w:shd w:val="clear" w:color="auto" w:fill="FFFFFF"/>
        </w:rPr>
        <w:t>ügyfelünk társaságunk</w:t>
      </w:r>
      <w:proofErr w:type="gramEnd"/>
      <w:r w:rsidRPr="00080BF2">
        <w:rPr>
          <w:rFonts w:cs="Arial"/>
          <w:color w:val="4A4540"/>
          <w:shd w:val="clear" w:color="auto" w:fill="FFFFFF"/>
        </w:rPr>
        <w:t xml:space="preserve"> panaszbeadványra válaszként megküldött elutasító válaszának kézbesítésétől számított 30 napon belül kezdeményezheti. Ha ügyfelünk a kérelem benyújtásában akadályoztatva volt, az akadály megszűnésétől számított 30 napon belül, de legkésőbb a kézbesítéstől számított 6 hónapon belül kezdeményezheti az eljárást. Az akadályoztatás tényét igazolni szükséges.</w:t>
      </w:r>
    </w:p>
    <w:p w:rsidR="0062145B" w:rsidRPr="00080BF2" w:rsidRDefault="0062145B" w:rsidP="00080BF2">
      <w:pPr>
        <w:spacing w:after="0" w:line="240" w:lineRule="auto"/>
        <w:jc w:val="both"/>
        <w:rPr>
          <w:rFonts w:cs="Arial"/>
          <w:color w:val="4A4540"/>
          <w:shd w:val="clear" w:color="auto" w:fill="FFFFFF"/>
        </w:rPr>
      </w:pPr>
    </w:p>
    <w:p w:rsidR="0062145B" w:rsidRPr="00080BF2" w:rsidRDefault="0062145B" w:rsidP="00080BF2">
      <w:pPr>
        <w:pStyle w:val="Listaszerbekezds"/>
        <w:numPr>
          <w:ilvl w:val="0"/>
          <w:numId w:val="4"/>
        </w:numPr>
        <w:spacing w:after="0" w:line="240" w:lineRule="auto"/>
        <w:jc w:val="both"/>
        <w:rPr>
          <w:rFonts w:cs="Arial"/>
          <w:b/>
          <w:color w:val="4A4540"/>
          <w:u w:val="single"/>
          <w:shd w:val="clear" w:color="auto" w:fill="FFFFFF"/>
        </w:rPr>
      </w:pPr>
      <w:r w:rsidRPr="00080BF2">
        <w:rPr>
          <w:rFonts w:cs="Arial"/>
          <w:b/>
          <w:color w:val="4A4540"/>
          <w:u w:val="single"/>
          <w:shd w:val="clear" w:color="auto" w:fill="FFFFFF"/>
        </w:rPr>
        <w:t xml:space="preserve">Jogorvoslat a Pénzügyi Békéltető Testület </w:t>
      </w:r>
      <w:r w:rsidR="00080BF2" w:rsidRPr="00080BF2">
        <w:rPr>
          <w:rFonts w:cs="Arial"/>
          <w:b/>
          <w:color w:val="4A4540"/>
          <w:u w:val="single"/>
          <w:shd w:val="clear" w:color="auto" w:fill="FFFFFF"/>
        </w:rPr>
        <w:t>döntésével kapcsolatban</w:t>
      </w:r>
    </w:p>
    <w:p w:rsidR="00080BF2" w:rsidRPr="00080BF2" w:rsidRDefault="00080BF2" w:rsidP="00080BF2">
      <w:pPr>
        <w:spacing w:after="0" w:line="240" w:lineRule="auto"/>
        <w:jc w:val="both"/>
        <w:rPr>
          <w:rFonts w:cs="Arial"/>
          <w:color w:val="4A4540"/>
          <w:shd w:val="clear" w:color="auto" w:fill="FFFFFF"/>
        </w:rPr>
      </w:pPr>
    </w:p>
    <w:p w:rsidR="00080BF2" w:rsidRDefault="00080BF2" w:rsidP="00080BF2">
      <w:pPr>
        <w:spacing w:after="0" w:line="240" w:lineRule="auto"/>
        <w:jc w:val="both"/>
        <w:rPr>
          <w:rFonts w:cs="Arial"/>
          <w:color w:val="4A4540"/>
          <w:shd w:val="clear" w:color="auto" w:fill="FFFFFF"/>
        </w:rPr>
      </w:pPr>
      <w:r w:rsidRPr="00080BF2">
        <w:rPr>
          <w:rFonts w:cs="Arial"/>
          <w:color w:val="4A4540"/>
          <w:shd w:val="clear" w:color="auto" w:fill="FFFFFF"/>
        </w:rPr>
        <w:t xml:space="preserve">A Pénzügyi Békéltető Testület döntésével szemben bíróság előtti jogorvoslatnak van helye. </w:t>
      </w:r>
      <w:r>
        <w:rPr>
          <w:rFonts w:cs="Arial"/>
          <w:color w:val="4A4540"/>
          <w:shd w:val="clear" w:color="auto" w:fill="FFFFFF"/>
        </w:rPr>
        <w:t>A</w:t>
      </w:r>
      <w:r w:rsidRPr="00080BF2">
        <w:rPr>
          <w:rFonts w:cs="Arial"/>
          <w:color w:val="4A4540"/>
          <w:shd w:val="clear" w:color="auto" w:fill="FFFFFF"/>
        </w:rPr>
        <w:t xml:space="preserve"> jogorvoslat is kérelem formájában kezdeményezhető és szintén az e célra rendszeresített nyomtatványokon nyújtható be. A nyomtatvány elérhető Társaságunk ügyfélszolgálatán, annak honlapjáról az I.1. </w:t>
      </w:r>
      <w:proofErr w:type="gramStart"/>
      <w:r w:rsidRPr="00080BF2">
        <w:rPr>
          <w:rFonts w:cs="Arial"/>
          <w:color w:val="4A4540"/>
          <w:shd w:val="clear" w:color="auto" w:fill="FFFFFF"/>
        </w:rPr>
        <w:t>pontnak</w:t>
      </w:r>
      <w:proofErr w:type="gramEnd"/>
      <w:r w:rsidRPr="00080BF2">
        <w:rPr>
          <w:rFonts w:cs="Arial"/>
          <w:color w:val="4A4540"/>
          <w:shd w:val="clear" w:color="auto" w:fill="FFFFFF"/>
        </w:rPr>
        <w:t xml:space="preserve"> megfelelően, illetőleg letölthető a </w:t>
      </w:r>
      <w:hyperlink r:id="rId6" w:history="1">
        <w:r w:rsidRPr="00080BF2">
          <w:rPr>
            <w:rStyle w:val="Hiperhivatkozs"/>
            <w:rFonts w:cs="Arial"/>
            <w:shd w:val="clear" w:color="auto" w:fill="FFFFFF"/>
          </w:rPr>
          <w:t>http://www.mnb.hu/fogyasztovedelem/vezeto-hir/elszamolasi-es-forintositasi-informaciok/formanyomtatvanyok</w:t>
        </w:r>
      </w:hyperlink>
      <w:r w:rsidRPr="00080BF2">
        <w:rPr>
          <w:rFonts w:cs="Arial"/>
          <w:color w:val="4A4540"/>
          <w:shd w:val="clear" w:color="auto" w:fill="FFFFFF"/>
        </w:rPr>
        <w:t xml:space="preserve"> linkre kattintva.</w:t>
      </w:r>
    </w:p>
    <w:p w:rsidR="00080BF2" w:rsidRDefault="00080BF2" w:rsidP="00080BF2">
      <w:pPr>
        <w:spacing w:after="0" w:line="240" w:lineRule="auto"/>
        <w:jc w:val="both"/>
        <w:rPr>
          <w:rFonts w:cs="Arial"/>
          <w:color w:val="4A4540"/>
          <w:shd w:val="clear" w:color="auto" w:fill="FFFFFF"/>
        </w:rPr>
      </w:pPr>
    </w:p>
    <w:p w:rsidR="00080BF2" w:rsidRDefault="00080BF2" w:rsidP="00080BF2">
      <w:pPr>
        <w:spacing w:after="0" w:line="240" w:lineRule="auto"/>
        <w:jc w:val="both"/>
        <w:rPr>
          <w:rFonts w:cs="Arial"/>
          <w:color w:val="4A4540"/>
          <w:shd w:val="clear" w:color="auto" w:fill="FFFFFF"/>
        </w:rPr>
      </w:pPr>
      <w:r>
        <w:rPr>
          <w:rFonts w:cs="Arial"/>
          <w:color w:val="4A4540"/>
          <w:shd w:val="clear" w:color="auto" w:fill="FFFFFF"/>
        </w:rPr>
        <w:t xml:space="preserve">A jelen tájékoztatásban foglaltakkal kapcsolatos részletesebb információkat a </w:t>
      </w:r>
      <w:hyperlink r:id="rId7" w:history="1">
        <w:r w:rsidRPr="00413A6B">
          <w:rPr>
            <w:rStyle w:val="Hiperhivatkozs"/>
            <w:rFonts w:cs="Arial"/>
            <w:shd w:val="clear" w:color="auto" w:fill="FFFFFF"/>
          </w:rPr>
          <w:t>http://www.mnb.hu/fogyasztovedelem/vezeto-hir/elszamolasi-es-forintositasi-informaciok</w:t>
        </w:r>
      </w:hyperlink>
      <w:r>
        <w:rPr>
          <w:rFonts w:cs="Arial"/>
          <w:color w:val="4A4540"/>
          <w:shd w:val="clear" w:color="auto" w:fill="FFFFFF"/>
        </w:rPr>
        <w:t xml:space="preserve"> linkről érhet el.</w:t>
      </w:r>
    </w:p>
    <w:p w:rsidR="00080BF2" w:rsidRDefault="00080BF2" w:rsidP="00080BF2">
      <w:pPr>
        <w:spacing w:after="0" w:line="240" w:lineRule="auto"/>
        <w:jc w:val="both"/>
        <w:rPr>
          <w:rFonts w:cs="Arial"/>
          <w:color w:val="4A4540"/>
          <w:shd w:val="clear" w:color="auto" w:fill="FFFFFF"/>
        </w:rPr>
      </w:pPr>
    </w:p>
    <w:p w:rsidR="00080BF2" w:rsidRPr="00080BF2" w:rsidRDefault="00080BF2" w:rsidP="00080BF2">
      <w:pPr>
        <w:spacing w:after="0" w:line="240" w:lineRule="auto"/>
        <w:jc w:val="both"/>
        <w:rPr>
          <w:rFonts w:cs="Arial"/>
          <w:color w:val="4A4540"/>
          <w:shd w:val="clear" w:color="auto" w:fill="FFFFFF"/>
        </w:rPr>
      </w:pPr>
    </w:p>
    <w:sectPr w:rsidR="00080BF2" w:rsidRPr="00080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5E3"/>
    <w:multiLevelType w:val="hybridMultilevel"/>
    <w:tmpl w:val="D13463D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43E66"/>
    <w:multiLevelType w:val="hybridMultilevel"/>
    <w:tmpl w:val="2D26989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025B8"/>
    <w:multiLevelType w:val="hybridMultilevel"/>
    <w:tmpl w:val="5B04348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7F00B5"/>
    <w:multiLevelType w:val="hybridMultilevel"/>
    <w:tmpl w:val="BDE69D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B60193"/>
    <w:multiLevelType w:val="hybridMultilevel"/>
    <w:tmpl w:val="03F4E7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0AA565E"/>
    <w:multiLevelType w:val="hybridMultilevel"/>
    <w:tmpl w:val="54B88F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3262787"/>
    <w:multiLevelType w:val="hybridMultilevel"/>
    <w:tmpl w:val="544A17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A275FC4"/>
    <w:multiLevelType w:val="hybridMultilevel"/>
    <w:tmpl w:val="8168F1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2523A8C"/>
    <w:multiLevelType w:val="hybridMultilevel"/>
    <w:tmpl w:val="6352DAE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0"/>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C0"/>
    <w:rsid w:val="00005108"/>
    <w:rsid w:val="0002036A"/>
    <w:rsid w:val="00026B55"/>
    <w:rsid w:val="00036D19"/>
    <w:rsid w:val="00045D56"/>
    <w:rsid w:val="00057895"/>
    <w:rsid w:val="0006306F"/>
    <w:rsid w:val="0007429F"/>
    <w:rsid w:val="00074420"/>
    <w:rsid w:val="00076F39"/>
    <w:rsid w:val="00080BF2"/>
    <w:rsid w:val="00082907"/>
    <w:rsid w:val="000B2760"/>
    <w:rsid w:val="000B7438"/>
    <w:rsid w:val="000C11E6"/>
    <w:rsid w:val="000C350C"/>
    <w:rsid w:val="000F1C9E"/>
    <w:rsid w:val="0010318C"/>
    <w:rsid w:val="00124B49"/>
    <w:rsid w:val="001275C5"/>
    <w:rsid w:val="001651CB"/>
    <w:rsid w:val="00167BF8"/>
    <w:rsid w:val="00171838"/>
    <w:rsid w:val="00181184"/>
    <w:rsid w:val="001966DE"/>
    <w:rsid w:val="001A2539"/>
    <w:rsid w:val="001A636D"/>
    <w:rsid w:val="001A63FF"/>
    <w:rsid w:val="001C1B78"/>
    <w:rsid w:val="001C5281"/>
    <w:rsid w:val="001C6B89"/>
    <w:rsid w:val="001C751D"/>
    <w:rsid w:val="001E0618"/>
    <w:rsid w:val="001E087A"/>
    <w:rsid w:val="00206E79"/>
    <w:rsid w:val="00214FDC"/>
    <w:rsid w:val="00234990"/>
    <w:rsid w:val="00246C3F"/>
    <w:rsid w:val="00271A5E"/>
    <w:rsid w:val="00284F17"/>
    <w:rsid w:val="00294202"/>
    <w:rsid w:val="002947BA"/>
    <w:rsid w:val="002C6D65"/>
    <w:rsid w:val="00301D11"/>
    <w:rsid w:val="00305B57"/>
    <w:rsid w:val="003061D3"/>
    <w:rsid w:val="003365C3"/>
    <w:rsid w:val="00343E7D"/>
    <w:rsid w:val="003507B9"/>
    <w:rsid w:val="0035260B"/>
    <w:rsid w:val="00354529"/>
    <w:rsid w:val="003559C6"/>
    <w:rsid w:val="003648EC"/>
    <w:rsid w:val="00384A32"/>
    <w:rsid w:val="003932B5"/>
    <w:rsid w:val="003964C4"/>
    <w:rsid w:val="00397D18"/>
    <w:rsid w:val="003A0941"/>
    <w:rsid w:val="003A14B8"/>
    <w:rsid w:val="003A1FB7"/>
    <w:rsid w:val="003A4FC2"/>
    <w:rsid w:val="003B2426"/>
    <w:rsid w:val="003B35A1"/>
    <w:rsid w:val="003C11A6"/>
    <w:rsid w:val="003C6C7F"/>
    <w:rsid w:val="003D2570"/>
    <w:rsid w:val="003D60BC"/>
    <w:rsid w:val="003E1141"/>
    <w:rsid w:val="003E7375"/>
    <w:rsid w:val="004111B8"/>
    <w:rsid w:val="0041589F"/>
    <w:rsid w:val="004302DA"/>
    <w:rsid w:val="004567E8"/>
    <w:rsid w:val="004647B9"/>
    <w:rsid w:val="004729CC"/>
    <w:rsid w:val="004840DB"/>
    <w:rsid w:val="0049438F"/>
    <w:rsid w:val="004A54FD"/>
    <w:rsid w:val="004B49BD"/>
    <w:rsid w:val="004B6C44"/>
    <w:rsid w:val="004C71B7"/>
    <w:rsid w:val="004D1937"/>
    <w:rsid w:val="004E59D2"/>
    <w:rsid w:val="004F7690"/>
    <w:rsid w:val="005230FB"/>
    <w:rsid w:val="00523841"/>
    <w:rsid w:val="005410AC"/>
    <w:rsid w:val="00545D79"/>
    <w:rsid w:val="00557204"/>
    <w:rsid w:val="005A4246"/>
    <w:rsid w:val="005B3303"/>
    <w:rsid w:val="005C058B"/>
    <w:rsid w:val="005E21FE"/>
    <w:rsid w:val="005E62DC"/>
    <w:rsid w:val="005F036D"/>
    <w:rsid w:val="00600F2F"/>
    <w:rsid w:val="0062145B"/>
    <w:rsid w:val="00651F85"/>
    <w:rsid w:val="0067381F"/>
    <w:rsid w:val="0068262A"/>
    <w:rsid w:val="006957B4"/>
    <w:rsid w:val="006B40C7"/>
    <w:rsid w:val="006B5655"/>
    <w:rsid w:val="006B72E8"/>
    <w:rsid w:val="006B72FE"/>
    <w:rsid w:val="006C0D6F"/>
    <w:rsid w:val="006D440C"/>
    <w:rsid w:val="006F5E46"/>
    <w:rsid w:val="007030BC"/>
    <w:rsid w:val="00712503"/>
    <w:rsid w:val="00721AC2"/>
    <w:rsid w:val="00734250"/>
    <w:rsid w:val="007449E3"/>
    <w:rsid w:val="00747EC1"/>
    <w:rsid w:val="00750DFD"/>
    <w:rsid w:val="00755C08"/>
    <w:rsid w:val="00762A05"/>
    <w:rsid w:val="007635A5"/>
    <w:rsid w:val="00777FBC"/>
    <w:rsid w:val="00782BC4"/>
    <w:rsid w:val="007A1E7B"/>
    <w:rsid w:val="007A3464"/>
    <w:rsid w:val="007A35F5"/>
    <w:rsid w:val="007A4329"/>
    <w:rsid w:val="007A69C5"/>
    <w:rsid w:val="00816A8C"/>
    <w:rsid w:val="00817891"/>
    <w:rsid w:val="00821113"/>
    <w:rsid w:val="00837924"/>
    <w:rsid w:val="00852016"/>
    <w:rsid w:val="00853CD9"/>
    <w:rsid w:val="00861AAA"/>
    <w:rsid w:val="00873B0D"/>
    <w:rsid w:val="00880FC3"/>
    <w:rsid w:val="00891D8E"/>
    <w:rsid w:val="00892CF6"/>
    <w:rsid w:val="008E6182"/>
    <w:rsid w:val="008F59F2"/>
    <w:rsid w:val="008F6A46"/>
    <w:rsid w:val="0091370B"/>
    <w:rsid w:val="009168A8"/>
    <w:rsid w:val="009178EE"/>
    <w:rsid w:val="009364A4"/>
    <w:rsid w:val="009631A4"/>
    <w:rsid w:val="00964689"/>
    <w:rsid w:val="00970213"/>
    <w:rsid w:val="00971062"/>
    <w:rsid w:val="0097639F"/>
    <w:rsid w:val="00990205"/>
    <w:rsid w:val="009918DC"/>
    <w:rsid w:val="00995DBB"/>
    <w:rsid w:val="009B1290"/>
    <w:rsid w:val="009B5D01"/>
    <w:rsid w:val="009E1706"/>
    <w:rsid w:val="009E2227"/>
    <w:rsid w:val="009F2240"/>
    <w:rsid w:val="00A334B0"/>
    <w:rsid w:val="00A5206B"/>
    <w:rsid w:val="00A603E4"/>
    <w:rsid w:val="00A81F92"/>
    <w:rsid w:val="00A8422E"/>
    <w:rsid w:val="00A84C3E"/>
    <w:rsid w:val="00A87564"/>
    <w:rsid w:val="00AB07D6"/>
    <w:rsid w:val="00AC2A0B"/>
    <w:rsid w:val="00AE15A9"/>
    <w:rsid w:val="00AE3BFF"/>
    <w:rsid w:val="00AF6DBA"/>
    <w:rsid w:val="00B041AC"/>
    <w:rsid w:val="00B15337"/>
    <w:rsid w:val="00B31C86"/>
    <w:rsid w:val="00B907D0"/>
    <w:rsid w:val="00BC239C"/>
    <w:rsid w:val="00BC624E"/>
    <w:rsid w:val="00BC636D"/>
    <w:rsid w:val="00BE00E0"/>
    <w:rsid w:val="00BF0E3D"/>
    <w:rsid w:val="00C10E23"/>
    <w:rsid w:val="00C2772D"/>
    <w:rsid w:val="00C303BE"/>
    <w:rsid w:val="00C50089"/>
    <w:rsid w:val="00C53B8C"/>
    <w:rsid w:val="00C55ABE"/>
    <w:rsid w:val="00C55AE1"/>
    <w:rsid w:val="00C66C39"/>
    <w:rsid w:val="00C804A7"/>
    <w:rsid w:val="00CD2823"/>
    <w:rsid w:val="00CD6A15"/>
    <w:rsid w:val="00CE6139"/>
    <w:rsid w:val="00CE6E5D"/>
    <w:rsid w:val="00CF4C6C"/>
    <w:rsid w:val="00D4525D"/>
    <w:rsid w:val="00D606B6"/>
    <w:rsid w:val="00D63DD4"/>
    <w:rsid w:val="00D66D76"/>
    <w:rsid w:val="00D857C8"/>
    <w:rsid w:val="00D971BE"/>
    <w:rsid w:val="00DA516B"/>
    <w:rsid w:val="00DB316E"/>
    <w:rsid w:val="00DB5201"/>
    <w:rsid w:val="00DD3819"/>
    <w:rsid w:val="00DE3C27"/>
    <w:rsid w:val="00DE452D"/>
    <w:rsid w:val="00E02401"/>
    <w:rsid w:val="00E03E30"/>
    <w:rsid w:val="00E31546"/>
    <w:rsid w:val="00E45AB9"/>
    <w:rsid w:val="00E47A47"/>
    <w:rsid w:val="00E537E1"/>
    <w:rsid w:val="00E55F82"/>
    <w:rsid w:val="00E642B7"/>
    <w:rsid w:val="00E76C06"/>
    <w:rsid w:val="00E80A61"/>
    <w:rsid w:val="00E9215D"/>
    <w:rsid w:val="00E96C12"/>
    <w:rsid w:val="00EA3EB5"/>
    <w:rsid w:val="00EB0038"/>
    <w:rsid w:val="00EC49D2"/>
    <w:rsid w:val="00EC51DF"/>
    <w:rsid w:val="00ED4993"/>
    <w:rsid w:val="00EE3BBF"/>
    <w:rsid w:val="00F14AF6"/>
    <w:rsid w:val="00F16C73"/>
    <w:rsid w:val="00F17D72"/>
    <w:rsid w:val="00F21A85"/>
    <w:rsid w:val="00F72C9C"/>
    <w:rsid w:val="00F851AC"/>
    <w:rsid w:val="00FA2091"/>
    <w:rsid w:val="00FC0A3B"/>
    <w:rsid w:val="00FD2210"/>
    <w:rsid w:val="00FE34AA"/>
    <w:rsid w:val="00FE55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C1627-7F00-48EC-AFC1-2EC255E6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FE55C0"/>
    <w:rPr>
      <w:b/>
      <w:bCs/>
    </w:rPr>
  </w:style>
  <w:style w:type="character" w:customStyle="1" w:styleId="apple-converted-space">
    <w:name w:val="apple-converted-space"/>
    <w:basedOn w:val="Bekezdsalapbettpusa"/>
    <w:rsid w:val="00FE55C0"/>
  </w:style>
  <w:style w:type="character" w:styleId="Hiperhivatkozs">
    <w:name w:val="Hyperlink"/>
    <w:basedOn w:val="Bekezdsalapbettpusa"/>
    <w:uiPriority w:val="99"/>
    <w:unhideWhenUsed/>
    <w:rsid w:val="00FE55C0"/>
    <w:rPr>
      <w:color w:val="0563C1" w:themeColor="hyperlink"/>
      <w:u w:val="single"/>
    </w:rPr>
  </w:style>
  <w:style w:type="paragraph" w:styleId="Listaszerbekezds">
    <w:name w:val="List Paragraph"/>
    <w:basedOn w:val="Norml"/>
    <w:uiPriority w:val="34"/>
    <w:qFormat/>
    <w:rsid w:val="00FE55C0"/>
    <w:pPr>
      <w:ind w:left="720"/>
      <w:contextualSpacing/>
    </w:pPr>
  </w:style>
  <w:style w:type="paragraph" w:styleId="NormlWeb">
    <w:name w:val="Normal (Web)"/>
    <w:basedOn w:val="Norml"/>
    <w:uiPriority w:val="99"/>
    <w:semiHidden/>
    <w:unhideWhenUsed/>
    <w:rsid w:val="006214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106">
      <w:bodyDiv w:val="1"/>
      <w:marLeft w:val="0"/>
      <w:marRight w:val="0"/>
      <w:marTop w:val="0"/>
      <w:marBottom w:val="0"/>
      <w:divBdr>
        <w:top w:val="none" w:sz="0" w:space="0" w:color="auto"/>
        <w:left w:val="none" w:sz="0" w:space="0" w:color="auto"/>
        <w:bottom w:val="none" w:sz="0" w:space="0" w:color="auto"/>
        <w:right w:val="none" w:sz="0" w:space="0" w:color="auto"/>
      </w:divBdr>
    </w:div>
    <w:div w:id="17440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b.hu/fogyasztovedelem/vezeto-hir/elszamolasi-es-forintositasi-informaci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b.hu/fogyasztovedelem/vezeto-hir/elszamolasi-es-forintositasi-informaciok/formanyomtatvanyok" TargetMode="External"/><Relationship Id="rId5" Type="http://schemas.openxmlformats.org/officeDocument/2006/relationships/hyperlink" Target="http://www.corrigi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1003</Words>
  <Characters>6928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2015-08-12T08:49:00Z</dcterms:created>
  <dcterms:modified xsi:type="dcterms:W3CDTF">2015-08-12T11:35:00Z</dcterms:modified>
</cp:coreProperties>
</file>